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eastAsia" w:ascii="仿宋_GB2312" w:hAnsi="宋体" w:eastAsia="仿宋_GB2312"/>
          <w:sz w:val="30"/>
          <w:szCs w:val="30"/>
        </w:rPr>
      </w:pPr>
    </w:p>
    <w:p>
      <w:pPr>
        <w:adjustRightInd w:val="0"/>
        <w:snapToGrid w:val="0"/>
        <w:spacing w:line="300" w:lineRule="auto"/>
        <w:jc w:val="center"/>
        <w:rPr>
          <w:rFonts w:hint="eastAsia" w:ascii="方正小标宋简体" w:eastAsia="方正小标宋简体"/>
          <w:sz w:val="36"/>
          <w:szCs w:val="28"/>
        </w:rPr>
      </w:pPr>
      <w:r>
        <w:rPr>
          <w:rFonts w:hint="eastAsia" w:ascii="方正小标宋简体" w:eastAsia="方正小标宋简体"/>
          <w:sz w:val="36"/>
          <w:szCs w:val="28"/>
          <w:lang w:eastAsia="zh-CN"/>
        </w:rPr>
        <w:t>钦州</w:t>
      </w:r>
      <w:r>
        <w:rPr>
          <w:rFonts w:hint="eastAsia" w:ascii="方正小标宋简体" w:eastAsia="方正小标宋简体"/>
          <w:sz w:val="36"/>
          <w:szCs w:val="28"/>
        </w:rPr>
        <w:t>市青少年科技创新大赛章程</w:t>
      </w:r>
    </w:p>
    <w:p>
      <w:pPr>
        <w:adjustRightInd w:val="0"/>
        <w:snapToGrid w:val="0"/>
        <w:spacing w:line="500" w:lineRule="exact"/>
        <w:jc w:val="center"/>
        <w:rPr>
          <w:rFonts w:hint="eastAsia"/>
          <w:b/>
          <w:sz w:val="28"/>
          <w:szCs w:val="28"/>
        </w:rPr>
      </w:pPr>
      <w:r>
        <w:rPr>
          <w:rFonts w:hint="eastAsia"/>
          <w:b/>
          <w:sz w:val="28"/>
          <w:szCs w:val="28"/>
        </w:rPr>
        <w:t>第一章    总 则</w:t>
      </w:r>
    </w:p>
    <w:p>
      <w:pPr>
        <w:adjustRightInd w:val="0"/>
        <w:snapToGrid w:val="0"/>
        <w:spacing w:line="460" w:lineRule="exact"/>
        <w:ind w:firstLine="562" w:firstLineChars="200"/>
        <w:rPr>
          <w:rFonts w:hint="eastAsia"/>
          <w:sz w:val="28"/>
          <w:szCs w:val="28"/>
        </w:rPr>
      </w:pPr>
      <w:r>
        <w:rPr>
          <w:rFonts w:hint="eastAsia"/>
          <w:b/>
          <w:sz w:val="28"/>
          <w:szCs w:val="28"/>
        </w:rPr>
        <w:t>第一条</w:t>
      </w:r>
      <w:r>
        <w:rPr>
          <w:rFonts w:hint="eastAsia"/>
          <w:sz w:val="28"/>
          <w:szCs w:val="28"/>
        </w:rPr>
        <w:t xml:space="preserve">  为认真贯彻落实《全民科学素质行动计划纲要》，进一步加强未成年人科学素质行动和科学教育与培训基础工程建设，推进我市青少年科技创新大赛科学化、制度化、规范化，参照全国和自治区大赛章程，并结合我市的实际情况制定本章程。 </w:t>
      </w:r>
    </w:p>
    <w:p>
      <w:pPr>
        <w:adjustRightInd w:val="0"/>
        <w:snapToGrid w:val="0"/>
        <w:spacing w:line="460" w:lineRule="exact"/>
        <w:ind w:firstLine="562" w:firstLineChars="200"/>
        <w:rPr>
          <w:rFonts w:hint="eastAsia"/>
          <w:sz w:val="28"/>
          <w:szCs w:val="28"/>
        </w:rPr>
      </w:pPr>
      <w:r>
        <w:rPr>
          <w:rFonts w:hint="eastAsia"/>
          <w:b/>
          <w:sz w:val="28"/>
          <w:szCs w:val="28"/>
        </w:rPr>
        <w:t>第二条</w:t>
      </w:r>
      <w:r>
        <w:rPr>
          <w:rFonts w:hint="eastAsia"/>
          <w:sz w:val="28"/>
          <w:szCs w:val="28"/>
        </w:rPr>
        <w:t xml:space="preserve">  </w:t>
      </w:r>
      <w:r>
        <w:rPr>
          <w:rFonts w:hint="eastAsia"/>
          <w:sz w:val="28"/>
          <w:szCs w:val="28"/>
          <w:lang w:eastAsia="zh-CN"/>
        </w:rPr>
        <w:t>钦州</w:t>
      </w:r>
      <w:r>
        <w:rPr>
          <w:rFonts w:hint="eastAsia"/>
          <w:sz w:val="28"/>
          <w:szCs w:val="28"/>
        </w:rPr>
        <w:t>市青少年科技创新大赛 （以下简</w:t>
      </w:r>
      <w:r>
        <w:rPr>
          <w:rFonts w:hint="eastAsia"/>
          <w:sz w:val="28"/>
          <w:szCs w:val="28"/>
          <w:lang w:eastAsia="zh-CN"/>
        </w:rPr>
        <w:t>称钦州</w:t>
      </w:r>
      <w:r>
        <w:rPr>
          <w:rFonts w:hint="eastAsia"/>
          <w:sz w:val="28"/>
          <w:szCs w:val="28"/>
        </w:rPr>
        <w:t xml:space="preserve">市创新大赛 ，英文名称  </w:t>
      </w:r>
      <w:r>
        <w:rPr>
          <w:rFonts w:hint="eastAsia"/>
          <w:color w:val="444444"/>
          <w:sz w:val="28"/>
          <w:szCs w:val="20"/>
          <w:lang w:val="en-US" w:eastAsia="zh-CN"/>
        </w:rPr>
        <w:t>Qinzhou</w:t>
      </w:r>
      <w:r>
        <w:rPr>
          <w:color w:val="444444"/>
          <w:sz w:val="28"/>
          <w:szCs w:val="20"/>
        </w:rPr>
        <w:t xml:space="preserve"> Adolescents Science &amp; Technology Innovation </w:t>
      </w:r>
      <w:r>
        <w:rPr>
          <w:rFonts w:hint="eastAsia"/>
          <w:color w:val="444444"/>
          <w:sz w:val="28"/>
          <w:szCs w:val="20"/>
        </w:rPr>
        <w:t>Contest</w:t>
      </w:r>
      <w:r>
        <w:rPr>
          <w:rFonts w:hint="eastAsia"/>
          <w:sz w:val="28"/>
          <w:szCs w:val="28"/>
        </w:rPr>
        <w:t>,缩写</w:t>
      </w:r>
      <w:r>
        <w:rPr>
          <w:rFonts w:hint="eastAsia"/>
          <w:color w:val="444444"/>
          <w:sz w:val="28"/>
          <w:szCs w:val="20"/>
          <w:lang w:val="en-US" w:eastAsia="zh-CN"/>
        </w:rPr>
        <w:t>Q</w:t>
      </w:r>
      <w:r>
        <w:rPr>
          <w:rFonts w:hint="eastAsia"/>
          <w:color w:val="444444"/>
          <w:sz w:val="28"/>
          <w:szCs w:val="20"/>
        </w:rPr>
        <w:t>ASTIC</w:t>
      </w:r>
      <w:r>
        <w:rPr>
          <w:rFonts w:hint="eastAsia"/>
          <w:sz w:val="28"/>
          <w:szCs w:val="28"/>
        </w:rPr>
        <w:t xml:space="preserve">）是面向全市青少年和科技辅导员开展的一项具有示范性和导向性的综合性科技竞赛活动，是我市中小学各类科技创新活动成果集中展示的一种形式。 </w:t>
      </w:r>
    </w:p>
    <w:p>
      <w:pPr>
        <w:adjustRightInd w:val="0"/>
        <w:snapToGrid w:val="0"/>
        <w:spacing w:line="460" w:lineRule="exact"/>
        <w:ind w:firstLine="562" w:firstLineChars="200"/>
        <w:rPr>
          <w:rFonts w:hint="eastAsia"/>
          <w:sz w:val="28"/>
          <w:szCs w:val="28"/>
        </w:rPr>
      </w:pPr>
      <w:r>
        <w:rPr>
          <w:rFonts w:hint="eastAsia"/>
          <w:b/>
          <w:sz w:val="28"/>
          <w:szCs w:val="28"/>
        </w:rPr>
        <w:t>第三条</w:t>
      </w:r>
      <w:r>
        <w:rPr>
          <w:rFonts w:hint="eastAsia"/>
          <w:sz w:val="28"/>
          <w:szCs w:val="28"/>
        </w:rPr>
        <w:t xml:space="preserve">  </w:t>
      </w:r>
      <w:r>
        <w:rPr>
          <w:rFonts w:hint="eastAsia"/>
          <w:sz w:val="28"/>
          <w:szCs w:val="28"/>
          <w:lang w:eastAsia="zh-CN"/>
        </w:rPr>
        <w:t>钦州</w:t>
      </w:r>
      <w:r>
        <w:rPr>
          <w:rFonts w:hint="eastAsia"/>
          <w:sz w:val="28"/>
          <w:szCs w:val="28"/>
        </w:rPr>
        <w:t xml:space="preserve">市创新大赛的宗旨和目的：为全市青少年和科技辅导员搭建一个科技创新活动成果展示交流的平台，通过活动，培养青少年和科技辅导员的科学道德、创新精神和实践能力，提高他们的科学素质，为高校和科技院所选拔优秀科技后备人才，促进我市青少年科技活动的蓬勃开展，推动建设创新型城市、培养创新型人才的进程。 </w:t>
      </w:r>
    </w:p>
    <w:p>
      <w:pPr>
        <w:adjustRightInd w:val="0"/>
        <w:snapToGrid w:val="0"/>
        <w:spacing w:line="460" w:lineRule="exact"/>
        <w:jc w:val="center"/>
        <w:rPr>
          <w:rFonts w:hint="eastAsia"/>
          <w:b/>
          <w:sz w:val="28"/>
          <w:szCs w:val="28"/>
        </w:rPr>
      </w:pPr>
      <w:r>
        <w:rPr>
          <w:rFonts w:hint="eastAsia"/>
          <w:b/>
          <w:sz w:val="28"/>
          <w:szCs w:val="28"/>
        </w:rPr>
        <w:t>第二章    组织机构及其职责</w:t>
      </w:r>
    </w:p>
    <w:p>
      <w:pPr>
        <w:adjustRightInd w:val="0"/>
        <w:snapToGrid w:val="0"/>
        <w:spacing w:line="460" w:lineRule="exact"/>
        <w:ind w:firstLine="562" w:firstLineChars="200"/>
        <w:rPr>
          <w:rFonts w:hint="eastAsia"/>
          <w:sz w:val="28"/>
          <w:szCs w:val="28"/>
        </w:rPr>
      </w:pPr>
      <w:r>
        <w:rPr>
          <w:rFonts w:hint="eastAsia"/>
          <w:b/>
          <w:sz w:val="28"/>
          <w:szCs w:val="28"/>
        </w:rPr>
        <w:t>第四条</w:t>
      </w:r>
      <w:r>
        <w:rPr>
          <w:rFonts w:hint="eastAsia"/>
          <w:sz w:val="28"/>
          <w:szCs w:val="28"/>
        </w:rPr>
        <w:t xml:space="preserve">  </w:t>
      </w:r>
      <w:r>
        <w:rPr>
          <w:rFonts w:hint="eastAsia"/>
          <w:sz w:val="28"/>
          <w:szCs w:val="28"/>
          <w:lang w:eastAsia="zh-CN"/>
        </w:rPr>
        <w:t>钦州</w:t>
      </w:r>
      <w:r>
        <w:rPr>
          <w:rFonts w:hint="eastAsia"/>
          <w:sz w:val="28"/>
          <w:szCs w:val="28"/>
        </w:rPr>
        <w:t>市创新大赛的主办单位为</w:t>
      </w:r>
      <w:r>
        <w:rPr>
          <w:rFonts w:hint="eastAsia"/>
          <w:sz w:val="28"/>
          <w:szCs w:val="28"/>
          <w:lang w:eastAsia="zh-CN"/>
        </w:rPr>
        <w:t>钦州</w:t>
      </w:r>
      <w:r>
        <w:rPr>
          <w:rFonts w:hint="eastAsia"/>
          <w:sz w:val="28"/>
          <w:szCs w:val="28"/>
        </w:rPr>
        <w:t>市科</w:t>
      </w:r>
      <w:r>
        <w:rPr>
          <w:rFonts w:hint="eastAsia"/>
          <w:sz w:val="28"/>
          <w:szCs w:val="28"/>
          <w:lang w:eastAsia="zh-CN"/>
        </w:rPr>
        <w:t>学技术协会</w:t>
      </w:r>
      <w:r>
        <w:rPr>
          <w:rFonts w:hint="eastAsia"/>
          <w:sz w:val="28"/>
          <w:szCs w:val="28"/>
        </w:rPr>
        <w:t>、</w:t>
      </w:r>
      <w:r>
        <w:rPr>
          <w:rFonts w:hint="eastAsia"/>
          <w:sz w:val="28"/>
          <w:szCs w:val="28"/>
          <w:lang w:eastAsia="zh-CN"/>
        </w:rPr>
        <w:t>钦州</w:t>
      </w:r>
      <w:r>
        <w:rPr>
          <w:rFonts w:hint="eastAsia"/>
          <w:sz w:val="28"/>
          <w:szCs w:val="28"/>
        </w:rPr>
        <w:t>市教育局。</w:t>
      </w:r>
      <w:r>
        <w:rPr>
          <w:rFonts w:hint="eastAsia"/>
          <w:sz w:val="28"/>
          <w:szCs w:val="28"/>
          <w:lang w:eastAsia="zh-CN"/>
        </w:rPr>
        <w:t>钦州</w:t>
      </w:r>
      <w:r>
        <w:rPr>
          <w:rFonts w:hint="eastAsia"/>
          <w:sz w:val="28"/>
          <w:szCs w:val="28"/>
        </w:rPr>
        <w:t>市创新大赛组织委员会办公室设在</w:t>
      </w:r>
      <w:r>
        <w:rPr>
          <w:rFonts w:hint="eastAsia"/>
          <w:sz w:val="28"/>
          <w:szCs w:val="28"/>
          <w:lang w:eastAsia="zh-CN"/>
        </w:rPr>
        <w:t>钦州市科协</w:t>
      </w:r>
      <w:r>
        <w:rPr>
          <w:rFonts w:hint="eastAsia"/>
          <w:sz w:val="28"/>
          <w:szCs w:val="28"/>
        </w:rPr>
        <w:t>。职责是：起草和修订创新大赛章程和规则，负责</w:t>
      </w:r>
      <w:r>
        <w:rPr>
          <w:rFonts w:hint="eastAsia"/>
          <w:sz w:val="28"/>
          <w:szCs w:val="28"/>
          <w:lang w:eastAsia="zh-CN"/>
        </w:rPr>
        <w:t>钦州</w:t>
      </w:r>
      <w:r>
        <w:rPr>
          <w:rFonts w:hint="eastAsia"/>
          <w:sz w:val="28"/>
          <w:szCs w:val="28"/>
        </w:rPr>
        <w:t xml:space="preserve">市创新大赛的组织实施，指导基层创新大赛的开展，对获奖者进行表彰和奖励；负责推荐项目参加广西青少年科技创新大赛，并组织项目申报及组队参赛。 </w:t>
      </w:r>
    </w:p>
    <w:p>
      <w:pPr>
        <w:adjustRightInd w:val="0"/>
        <w:snapToGrid w:val="0"/>
        <w:spacing w:line="460" w:lineRule="exact"/>
        <w:ind w:firstLine="562" w:firstLineChars="200"/>
        <w:rPr>
          <w:rFonts w:hint="eastAsia"/>
          <w:sz w:val="28"/>
          <w:szCs w:val="28"/>
        </w:rPr>
      </w:pPr>
      <w:r>
        <w:rPr>
          <w:rFonts w:hint="eastAsia"/>
          <w:b/>
          <w:sz w:val="28"/>
          <w:szCs w:val="28"/>
        </w:rPr>
        <w:t>第五条</w:t>
      </w:r>
      <w:r>
        <w:rPr>
          <w:rFonts w:hint="eastAsia"/>
          <w:sz w:val="28"/>
          <w:szCs w:val="28"/>
        </w:rPr>
        <w:t xml:space="preserve">  每届创新大赛协办单位为举办地所在相关机构。 </w:t>
      </w:r>
    </w:p>
    <w:p>
      <w:pPr>
        <w:adjustRightInd w:val="0"/>
        <w:snapToGrid w:val="0"/>
        <w:spacing w:line="460" w:lineRule="exact"/>
        <w:ind w:firstLine="562" w:firstLineChars="200"/>
        <w:rPr>
          <w:rFonts w:hint="eastAsia"/>
          <w:sz w:val="28"/>
          <w:szCs w:val="28"/>
        </w:rPr>
      </w:pPr>
      <w:r>
        <w:rPr>
          <w:rFonts w:hint="eastAsia"/>
          <w:b/>
          <w:sz w:val="28"/>
          <w:szCs w:val="28"/>
        </w:rPr>
        <w:t>第</w:t>
      </w:r>
      <w:r>
        <w:rPr>
          <w:rFonts w:hint="eastAsia"/>
          <w:b/>
          <w:sz w:val="28"/>
          <w:szCs w:val="28"/>
          <w:lang w:eastAsia="zh-CN"/>
        </w:rPr>
        <w:t>六</w:t>
      </w:r>
      <w:r>
        <w:rPr>
          <w:rFonts w:hint="eastAsia"/>
          <w:b/>
          <w:sz w:val="28"/>
          <w:szCs w:val="28"/>
        </w:rPr>
        <w:t>条</w:t>
      </w:r>
      <w:r>
        <w:rPr>
          <w:rFonts w:hint="eastAsia"/>
          <w:sz w:val="28"/>
          <w:szCs w:val="28"/>
        </w:rPr>
        <w:t xml:space="preserve">  每届创新大赛设立组织委员会，组织委员会包括主任、副主任、办公室。负责当届创新大赛的组织实施、协调等工作。</w:t>
      </w:r>
    </w:p>
    <w:p>
      <w:pPr>
        <w:adjustRightInd w:val="0"/>
        <w:snapToGrid w:val="0"/>
        <w:spacing w:line="460" w:lineRule="exact"/>
        <w:ind w:firstLine="562" w:firstLineChars="200"/>
        <w:rPr>
          <w:rFonts w:hint="eastAsia"/>
          <w:sz w:val="28"/>
          <w:szCs w:val="28"/>
        </w:rPr>
      </w:pPr>
      <w:r>
        <w:rPr>
          <w:rFonts w:hint="eastAsia"/>
          <w:b/>
          <w:bCs/>
          <w:sz w:val="28"/>
          <w:szCs w:val="28"/>
        </w:rPr>
        <w:t>第</w:t>
      </w:r>
      <w:r>
        <w:rPr>
          <w:rFonts w:hint="eastAsia"/>
          <w:b/>
          <w:bCs/>
          <w:sz w:val="28"/>
          <w:szCs w:val="28"/>
          <w:lang w:eastAsia="zh-CN"/>
        </w:rPr>
        <w:t>七</w:t>
      </w:r>
      <w:r>
        <w:rPr>
          <w:rFonts w:hint="eastAsia"/>
          <w:b/>
          <w:bCs/>
          <w:sz w:val="28"/>
          <w:szCs w:val="28"/>
        </w:rPr>
        <w:t>条</w:t>
      </w:r>
      <w:r>
        <w:rPr>
          <w:rFonts w:hint="eastAsia"/>
          <w:sz w:val="28"/>
          <w:szCs w:val="28"/>
        </w:rPr>
        <w:t xml:space="preserve">  每届创新大赛设立评审委员会，由</w:t>
      </w:r>
      <w:r>
        <w:rPr>
          <w:rFonts w:hint="eastAsia"/>
          <w:sz w:val="28"/>
          <w:szCs w:val="28"/>
          <w:lang w:eastAsia="zh-CN"/>
        </w:rPr>
        <w:t>钦州</w:t>
      </w:r>
      <w:r>
        <w:rPr>
          <w:rFonts w:hint="eastAsia"/>
          <w:sz w:val="28"/>
          <w:szCs w:val="28"/>
        </w:rPr>
        <w:t>市创新大赛组织委员会办公室负责</w:t>
      </w:r>
      <w:r>
        <w:rPr>
          <w:rFonts w:hint="eastAsia"/>
          <w:sz w:val="28"/>
          <w:szCs w:val="28"/>
          <w:lang w:eastAsia="zh-CN"/>
        </w:rPr>
        <w:t>邀请</w:t>
      </w:r>
      <w:r>
        <w:rPr>
          <w:rFonts w:hint="eastAsia"/>
          <w:sz w:val="28"/>
          <w:szCs w:val="28"/>
        </w:rPr>
        <w:t>相关学科具有中级以上职称的专家组成。评审委员会设主任一名</w:t>
      </w:r>
      <w:r>
        <w:rPr>
          <w:rFonts w:hint="eastAsia"/>
          <w:sz w:val="28"/>
          <w:szCs w:val="28"/>
          <w:lang w:eastAsia="zh-CN"/>
        </w:rPr>
        <w:t>，邀请相关领域专家担任</w:t>
      </w:r>
      <w:r>
        <w:rPr>
          <w:rFonts w:hint="eastAsia"/>
          <w:sz w:val="28"/>
          <w:szCs w:val="28"/>
        </w:rPr>
        <w:t>。评审委员会依据本章程和评审规则独立开展评审工作。</w:t>
      </w:r>
    </w:p>
    <w:p>
      <w:pPr>
        <w:adjustRightInd w:val="0"/>
        <w:snapToGrid w:val="0"/>
        <w:spacing w:line="460" w:lineRule="exact"/>
        <w:jc w:val="center"/>
        <w:rPr>
          <w:rFonts w:hint="eastAsia"/>
          <w:b/>
          <w:sz w:val="28"/>
          <w:szCs w:val="28"/>
        </w:rPr>
      </w:pPr>
      <w:r>
        <w:rPr>
          <w:rFonts w:hint="eastAsia"/>
          <w:b/>
          <w:sz w:val="28"/>
          <w:szCs w:val="28"/>
        </w:rPr>
        <w:t>第三章    组织管理</w:t>
      </w:r>
    </w:p>
    <w:p>
      <w:pPr>
        <w:adjustRightInd w:val="0"/>
        <w:snapToGrid w:val="0"/>
        <w:spacing w:line="460" w:lineRule="exact"/>
        <w:ind w:firstLine="562" w:firstLineChars="200"/>
        <w:rPr>
          <w:rFonts w:hint="eastAsia"/>
          <w:sz w:val="28"/>
          <w:szCs w:val="28"/>
        </w:rPr>
      </w:pPr>
      <w:r>
        <w:rPr>
          <w:rFonts w:hint="eastAsia"/>
          <w:b/>
          <w:bCs/>
          <w:sz w:val="28"/>
          <w:szCs w:val="28"/>
        </w:rPr>
        <w:t>第</w:t>
      </w:r>
      <w:r>
        <w:rPr>
          <w:rFonts w:hint="eastAsia"/>
          <w:b/>
          <w:bCs/>
          <w:sz w:val="28"/>
          <w:szCs w:val="28"/>
          <w:lang w:eastAsia="zh-CN"/>
        </w:rPr>
        <w:t>八</w:t>
      </w:r>
      <w:r>
        <w:rPr>
          <w:rFonts w:hint="eastAsia"/>
          <w:b/>
          <w:bCs/>
          <w:sz w:val="28"/>
          <w:szCs w:val="28"/>
        </w:rPr>
        <w:t>条</w:t>
      </w:r>
      <w:r>
        <w:rPr>
          <w:rFonts w:hint="eastAsia"/>
          <w:sz w:val="28"/>
          <w:szCs w:val="28"/>
        </w:rPr>
        <w:t xml:space="preserve">  全市创新大赛和县区级青少年科技创新大赛（以下简称县区竞赛）组织管理工作应坚持科学、规范、高效、务实、公开、公平、公正的原则。 </w:t>
      </w:r>
    </w:p>
    <w:p>
      <w:pPr>
        <w:adjustRightInd w:val="0"/>
        <w:snapToGrid w:val="0"/>
        <w:spacing w:line="460" w:lineRule="exact"/>
        <w:ind w:firstLine="562" w:firstLineChars="200"/>
        <w:rPr>
          <w:rFonts w:hint="eastAsia"/>
          <w:sz w:val="28"/>
          <w:szCs w:val="28"/>
        </w:rPr>
      </w:pPr>
      <w:r>
        <w:rPr>
          <w:rFonts w:hint="eastAsia"/>
          <w:b/>
          <w:bCs/>
          <w:sz w:val="28"/>
          <w:szCs w:val="28"/>
        </w:rPr>
        <w:t>第</w:t>
      </w:r>
      <w:r>
        <w:rPr>
          <w:rFonts w:hint="eastAsia"/>
          <w:b/>
          <w:bCs/>
          <w:sz w:val="28"/>
          <w:szCs w:val="28"/>
          <w:lang w:eastAsia="zh-CN"/>
        </w:rPr>
        <w:t>九</w:t>
      </w:r>
      <w:r>
        <w:rPr>
          <w:rFonts w:hint="eastAsia"/>
          <w:b/>
          <w:bCs/>
          <w:sz w:val="28"/>
          <w:szCs w:val="28"/>
        </w:rPr>
        <w:t>条</w:t>
      </w:r>
      <w:r>
        <w:rPr>
          <w:rFonts w:hint="eastAsia"/>
          <w:sz w:val="28"/>
          <w:szCs w:val="28"/>
        </w:rPr>
        <w:t xml:space="preserve">  </w:t>
      </w:r>
      <w:r>
        <w:rPr>
          <w:rFonts w:hint="eastAsia"/>
          <w:sz w:val="28"/>
          <w:szCs w:val="28"/>
          <w:lang w:eastAsia="zh-CN"/>
        </w:rPr>
        <w:t>钦州</w:t>
      </w:r>
      <w:r>
        <w:rPr>
          <w:rFonts w:hint="eastAsia"/>
          <w:sz w:val="28"/>
          <w:szCs w:val="28"/>
        </w:rPr>
        <w:t xml:space="preserve">市创新大赛组织委员会依据竞赛章程组织全市创新大赛，定期培训各县区级竞赛组织工作者，指导县区级组织联系赛事。 </w:t>
      </w:r>
    </w:p>
    <w:p>
      <w:pPr>
        <w:adjustRightInd w:val="0"/>
        <w:snapToGrid w:val="0"/>
        <w:spacing w:line="460" w:lineRule="exact"/>
        <w:ind w:firstLine="562" w:firstLineChars="200"/>
        <w:rPr>
          <w:rFonts w:hint="eastAsia"/>
          <w:b/>
          <w:bCs/>
          <w:sz w:val="28"/>
          <w:szCs w:val="28"/>
        </w:rPr>
      </w:pPr>
      <w:r>
        <w:rPr>
          <w:rFonts w:hint="eastAsia"/>
          <w:b/>
          <w:bCs/>
          <w:sz w:val="28"/>
          <w:szCs w:val="28"/>
        </w:rPr>
        <w:t>第</w:t>
      </w:r>
      <w:r>
        <w:rPr>
          <w:rFonts w:hint="eastAsia"/>
          <w:b/>
          <w:bCs/>
          <w:sz w:val="28"/>
          <w:szCs w:val="28"/>
          <w:lang w:eastAsia="zh-CN"/>
        </w:rPr>
        <w:t>十</w:t>
      </w:r>
      <w:r>
        <w:rPr>
          <w:rFonts w:hint="eastAsia"/>
          <w:b/>
          <w:bCs/>
          <w:sz w:val="28"/>
          <w:szCs w:val="28"/>
        </w:rPr>
        <w:t xml:space="preserve">条 </w:t>
      </w:r>
      <w:r>
        <w:rPr>
          <w:rFonts w:hint="eastAsia"/>
          <w:sz w:val="28"/>
          <w:szCs w:val="28"/>
        </w:rPr>
        <w:t xml:space="preserve"> 县区级竞赛是</w:t>
      </w:r>
      <w:r>
        <w:rPr>
          <w:rFonts w:hint="eastAsia"/>
          <w:sz w:val="28"/>
          <w:szCs w:val="28"/>
          <w:lang w:eastAsia="zh-CN"/>
        </w:rPr>
        <w:t>钦州</w:t>
      </w:r>
      <w:r>
        <w:rPr>
          <w:rFonts w:hint="eastAsia"/>
          <w:sz w:val="28"/>
          <w:szCs w:val="28"/>
        </w:rPr>
        <w:t>市创新大赛的联系赛事，由各县区科协牵头，根据各县区的实际情况参照</w:t>
      </w:r>
      <w:r>
        <w:rPr>
          <w:rFonts w:hint="eastAsia"/>
          <w:sz w:val="28"/>
          <w:szCs w:val="28"/>
          <w:lang w:eastAsia="zh-CN"/>
        </w:rPr>
        <w:t>钦州</w:t>
      </w:r>
      <w:r>
        <w:rPr>
          <w:rFonts w:hint="eastAsia"/>
          <w:sz w:val="28"/>
          <w:szCs w:val="28"/>
        </w:rPr>
        <w:t>市创新大赛章程制定本县区竞赛规则，并按照规则组织县区级竞赛，接受</w:t>
      </w:r>
      <w:r>
        <w:rPr>
          <w:rFonts w:hint="eastAsia"/>
          <w:sz w:val="28"/>
          <w:szCs w:val="28"/>
          <w:lang w:eastAsia="zh-CN"/>
        </w:rPr>
        <w:t>钦州</w:t>
      </w:r>
      <w:r>
        <w:rPr>
          <w:rFonts w:hint="eastAsia"/>
          <w:sz w:val="28"/>
          <w:szCs w:val="28"/>
        </w:rPr>
        <w:t xml:space="preserve">市创新大赛组织委员会办公室的检查指导。 </w:t>
      </w:r>
    </w:p>
    <w:p>
      <w:pPr>
        <w:adjustRightInd w:val="0"/>
        <w:snapToGrid w:val="0"/>
        <w:spacing w:line="460" w:lineRule="exact"/>
        <w:ind w:firstLine="562" w:firstLineChars="200"/>
        <w:rPr>
          <w:rFonts w:hint="eastAsia"/>
          <w:color w:val="auto"/>
          <w:sz w:val="28"/>
          <w:szCs w:val="28"/>
        </w:rPr>
      </w:pPr>
      <w:r>
        <w:rPr>
          <w:rFonts w:hint="eastAsia"/>
          <w:b/>
          <w:bCs/>
          <w:sz w:val="28"/>
          <w:szCs w:val="28"/>
        </w:rPr>
        <w:t>第十</w:t>
      </w:r>
      <w:r>
        <w:rPr>
          <w:rFonts w:hint="eastAsia"/>
          <w:b/>
          <w:bCs/>
          <w:sz w:val="28"/>
          <w:szCs w:val="28"/>
          <w:lang w:eastAsia="zh-CN"/>
        </w:rPr>
        <w:t>一</w:t>
      </w:r>
      <w:r>
        <w:rPr>
          <w:rFonts w:hint="eastAsia"/>
          <w:b/>
          <w:bCs/>
          <w:sz w:val="28"/>
          <w:szCs w:val="28"/>
        </w:rPr>
        <w:t>条</w:t>
      </w:r>
      <w:r>
        <w:rPr>
          <w:rFonts w:hint="eastAsia"/>
          <w:sz w:val="28"/>
          <w:szCs w:val="28"/>
        </w:rPr>
        <w:t xml:space="preserve">  </w:t>
      </w:r>
      <w:r>
        <w:rPr>
          <w:rFonts w:hint="eastAsia"/>
          <w:sz w:val="28"/>
          <w:szCs w:val="28"/>
          <w:lang w:eastAsia="zh-CN"/>
        </w:rPr>
        <w:t>钦州</w:t>
      </w:r>
      <w:r>
        <w:rPr>
          <w:rFonts w:hint="eastAsia"/>
          <w:sz w:val="28"/>
          <w:szCs w:val="28"/>
        </w:rPr>
        <w:t>市创新大赛每年举办一届，大</w:t>
      </w:r>
      <w:r>
        <w:rPr>
          <w:rFonts w:hint="eastAsia"/>
          <w:color w:val="auto"/>
          <w:sz w:val="28"/>
          <w:szCs w:val="28"/>
        </w:rPr>
        <w:t>赛于每年</w:t>
      </w:r>
      <w:r>
        <w:rPr>
          <w:rFonts w:hint="eastAsia"/>
          <w:color w:val="auto"/>
          <w:sz w:val="28"/>
          <w:szCs w:val="28"/>
          <w:lang w:eastAsia="zh-CN"/>
        </w:rPr>
        <w:t>第四季度举办</w:t>
      </w:r>
      <w:r>
        <w:rPr>
          <w:rFonts w:hint="eastAsia"/>
          <w:color w:val="auto"/>
          <w:sz w:val="28"/>
          <w:szCs w:val="28"/>
        </w:rPr>
        <w:t xml:space="preserve">。 </w:t>
      </w:r>
    </w:p>
    <w:p>
      <w:pPr>
        <w:adjustRightInd w:val="0"/>
        <w:snapToGrid w:val="0"/>
        <w:spacing w:line="460" w:lineRule="exact"/>
        <w:ind w:firstLine="562" w:firstLineChars="200"/>
        <w:rPr>
          <w:rFonts w:hint="eastAsia"/>
          <w:color w:val="auto"/>
          <w:sz w:val="28"/>
          <w:szCs w:val="28"/>
        </w:rPr>
      </w:pPr>
      <w:r>
        <w:rPr>
          <w:rFonts w:hint="eastAsia"/>
          <w:b/>
          <w:bCs/>
          <w:color w:val="auto"/>
          <w:sz w:val="28"/>
          <w:szCs w:val="28"/>
        </w:rPr>
        <w:t>第十</w:t>
      </w:r>
      <w:r>
        <w:rPr>
          <w:rFonts w:hint="eastAsia"/>
          <w:b/>
          <w:bCs/>
          <w:color w:val="auto"/>
          <w:sz w:val="28"/>
          <w:szCs w:val="28"/>
          <w:lang w:eastAsia="zh-CN"/>
        </w:rPr>
        <w:t>二</w:t>
      </w:r>
      <w:r>
        <w:rPr>
          <w:rFonts w:hint="eastAsia"/>
          <w:b/>
          <w:bCs/>
          <w:color w:val="auto"/>
          <w:sz w:val="28"/>
          <w:szCs w:val="28"/>
        </w:rPr>
        <w:t>条</w:t>
      </w:r>
      <w:r>
        <w:rPr>
          <w:rFonts w:hint="eastAsia"/>
          <w:color w:val="auto"/>
          <w:sz w:val="28"/>
          <w:szCs w:val="28"/>
        </w:rPr>
        <w:t xml:space="preserve">  </w:t>
      </w:r>
      <w:r>
        <w:rPr>
          <w:rFonts w:hint="eastAsia"/>
          <w:color w:val="auto"/>
          <w:sz w:val="28"/>
          <w:szCs w:val="28"/>
          <w:lang w:eastAsia="zh-CN"/>
        </w:rPr>
        <w:t>钦州</w:t>
      </w:r>
      <w:r>
        <w:rPr>
          <w:rFonts w:hint="eastAsia"/>
          <w:color w:val="auto"/>
          <w:sz w:val="28"/>
          <w:szCs w:val="28"/>
        </w:rPr>
        <w:t>市创新大赛组织委员会每年</w:t>
      </w:r>
      <w:r>
        <w:rPr>
          <w:rFonts w:hint="eastAsia"/>
          <w:color w:val="auto"/>
          <w:sz w:val="28"/>
          <w:szCs w:val="28"/>
          <w:lang w:eastAsia="zh-CN"/>
        </w:rPr>
        <w:t>第二（或第三）季度</w:t>
      </w:r>
      <w:r>
        <w:rPr>
          <w:rFonts w:hint="eastAsia"/>
          <w:color w:val="auto"/>
          <w:sz w:val="28"/>
          <w:szCs w:val="28"/>
        </w:rPr>
        <w:t>下发年度大赛通知，公布申报名额。县区级组织机构应按照分配名额及有关要求择优推荐项目参加</w:t>
      </w:r>
      <w:r>
        <w:rPr>
          <w:rFonts w:hint="eastAsia"/>
          <w:color w:val="auto"/>
          <w:sz w:val="28"/>
          <w:szCs w:val="28"/>
          <w:lang w:eastAsia="zh-CN"/>
        </w:rPr>
        <w:t>钦州</w:t>
      </w:r>
      <w:r>
        <w:rPr>
          <w:rFonts w:hint="eastAsia"/>
          <w:color w:val="auto"/>
          <w:sz w:val="28"/>
          <w:szCs w:val="28"/>
        </w:rPr>
        <w:t xml:space="preserve">市创新大赛。 </w:t>
      </w:r>
    </w:p>
    <w:p>
      <w:pPr>
        <w:adjustRightInd w:val="0"/>
        <w:snapToGrid w:val="0"/>
        <w:spacing w:line="460" w:lineRule="exact"/>
        <w:ind w:firstLine="562" w:firstLineChars="200"/>
        <w:rPr>
          <w:rFonts w:hint="eastAsia"/>
          <w:color w:val="auto"/>
          <w:sz w:val="28"/>
          <w:szCs w:val="28"/>
        </w:rPr>
      </w:pPr>
      <w:r>
        <w:rPr>
          <w:rFonts w:hint="eastAsia"/>
          <w:b/>
          <w:bCs/>
          <w:color w:val="auto"/>
          <w:sz w:val="28"/>
          <w:szCs w:val="28"/>
        </w:rPr>
        <w:t>第十</w:t>
      </w:r>
      <w:r>
        <w:rPr>
          <w:rFonts w:hint="eastAsia"/>
          <w:b/>
          <w:bCs/>
          <w:color w:val="auto"/>
          <w:sz w:val="28"/>
          <w:szCs w:val="28"/>
          <w:lang w:eastAsia="zh-CN"/>
        </w:rPr>
        <w:t>三</w:t>
      </w:r>
      <w:r>
        <w:rPr>
          <w:rFonts w:hint="eastAsia"/>
          <w:b/>
          <w:bCs/>
          <w:color w:val="auto"/>
          <w:sz w:val="28"/>
          <w:szCs w:val="28"/>
        </w:rPr>
        <w:t>条</w:t>
      </w:r>
      <w:r>
        <w:rPr>
          <w:rFonts w:hint="eastAsia"/>
          <w:color w:val="auto"/>
          <w:sz w:val="28"/>
          <w:szCs w:val="28"/>
        </w:rPr>
        <w:t xml:space="preserve">  </w:t>
      </w:r>
      <w:r>
        <w:rPr>
          <w:rFonts w:hint="eastAsia"/>
          <w:color w:val="auto"/>
          <w:sz w:val="28"/>
          <w:szCs w:val="28"/>
          <w:lang w:eastAsia="zh-CN"/>
        </w:rPr>
        <w:t>钦州</w:t>
      </w:r>
      <w:r>
        <w:rPr>
          <w:rFonts w:hint="eastAsia"/>
          <w:color w:val="auto"/>
          <w:sz w:val="28"/>
          <w:szCs w:val="28"/>
        </w:rPr>
        <w:t>市创新大赛和县区级竞赛应规范评审工作，确保公平、公正。各级科协等主办单位领导、工作人员以及参与辅导评审项目或与参赛者有亲属关系的专家不得担任评委；对有异议的创新成果必须通过现场问辩等评审环节；评审组专家研究领域要与评审项目的所属学科大致对应，每个类别评审组必须由</w:t>
      </w:r>
      <w:r>
        <w:rPr>
          <w:rFonts w:hint="eastAsia"/>
          <w:color w:val="auto"/>
          <w:sz w:val="28"/>
          <w:szCs w:val="28"/>
          <w:lang w:eastAsia="zh-CN"/>
        </w:rPr>
        <w:t>两</w:t>
      </w:r>
      <w:r>
        <w:rPr>
          <w:rFonts w:hint="eastAsia"/>
          <w:color w:val="auto"/>
          <w:sz w:val="28"/>
          <w:szCs w:val="28"/>
        </w:rPr>
        <w:t>位以上评审专家组成，严格按评审程序进行评审；建立健全评审专家更新机制，工作人员不得以任何方式影响评审工作，不得泄露评审方面的保密信息，不得散布未公开发布的消息；不得帮助参评单位或个人联系评委。县区级竞赛结束后，应将大赛总结、活动照片上报</w:t>
      </w:r>
      <w:r>
        <w:rPr>
          <w:rFonts w:hint="eastAsia"/>
          <w:color w:val="auto"/>
          <w:sz w:val="28"/>
          <w:szCs w:val="28"/>
          <w:lang w:eastAsia="zh-CN"/>
        </w:rPr>
        <w:t>钦州</w:t>
      </w:r>
      <w:r>
        <w:rPr>
          <w:rFonts w:hint="eastAsia"/>
          <w:color w:val="auto"/>
          <w:sz w:val="28"/>
          <w:szCs w:val="28"/>
        </w:rPr>
        <w:t xml:space="preserve">市创新大赛组委会。 </w:t>
      </w:r>
    </w:p>
    <w:p>
      <w:pPr>
        <w:adjustRightInd w:val="0"/>
        <w:snapToGrid w:val="0"/>
        <w:spacing w:line="460" w:lineRule="exact"/>
        <w:ind w:firstLine="562" w:firstLineChars="200"/>
        <w:rPr>
          <w:rFonts w:hint="eastAsia"/>
          <w:color w:val="auto"/>
          <w:sz w:val="28"/>
          <w:szCs w:val="28"/>
        </w:rPr>
      </w:pPr>
      <w:r>
        <w:rPr>
          <w:rFonts w:hint="eastAsia"/>
          <w:b/>
          <w:bCs/>
          <w:color w:val="auto"/>
          <w:sz w:val="28"/>
          <w:szCs w:val="28"/>
        </w:rPr>
        <w:t>第十</w:t>
      </w:r>
      <w:r>
        <w:rPr>
          <w:rFonts w:hint="eastAsia"/>
          <w:b/>
          <w:bCs/>
          <w:color w:val="auto"/>
          <w:sz w:val="28"/>
          <w:szCs w:val="28"/>
          <w:lang w:eastAsia="zh-CN"/>
        </w:rPr>
        <w:t>四</w:t>
      </w:r>
      <w:r>
        <w:rPr>
          <w:rFonts w:hint="eastAsia"/>
          <w:b/>
          <w:bCs/>
          <w:color w:val="auto"/>
          <w:sz w:val="28"/>
          <w:szCs w:val="28"/>
        </w:rPr>
        <w:t>条</w:t>
      </w:r>
      <w:r>
        <w:rPr>
          <w:rFonts w:hint="eastAsia"/>
          <w:color w:val="auto"/>
          <w:sz w:val="28"/>
          <w:szCs w:val="28"/>
        </w:rPr>
        <w:t xml:space="preserve"> </w:t>
      </w:r>
      <w:r>
        <w:rPr>
          <w:rFonts w:hint="eastAsia"/>
          <w:color w:val="auto"/>
          <w:sz w:val="28"/>
          <w:szCs w:val="28"/>
          <w:lang w:eastAsia="zh-CN"/>
        </w:rPr>
        <w:t>钦州</w:t>
      </w:r>
      <w:r>
        <w:rPr>
          <w:rFonts w:hint="eastAsia"/>
          <w:color w:val="auto"/>
          <w:sz w:val="28"/>
          <w:szCs w:val="28"/>
        </w:rPr>
        <w:t xml:space="preserve">市创新大赛组织委员会办公室定期对县区级竞赛组织工作进行抽查。依据县区级竞赛组织工作是否公平、公正、严谨、有序，是否维护了参赛者的合法权益等进行评估，并据此调整下一届大赛的分配名额。 </w:t>
      </w:r>
    </w:p>
    <w:p>
      <w:pPr>
        <w:adjustRightInd w:val="0"/>
        <w:snapToGrid w:val="0"/>
        <w:spacing w:line="460" w:lineRule="exact"/>
        <w:ind w:firstLine="562" w:firstLineChars="200"/>
        <w:rPr>
          <w:rFonts w:hint="eastAsia"/>
          <w:color w:val="auto"/>
          <w:sz w:val="28"/>
          <w:szCs w:val="28"/>
        </w:rPr>
      </w:pPr>
      <w:r>
        <w:rPr>
          <w:rFonts w:hint="eastAsia"/>
          <w:b/>
          <w:bCs/>
          <w:color w:val="auto"/>
          <w:sz w:val="28"/>
          <w:szCs w:val="28"/>
        </w:rPr>
        <w:t>第十</w:t>
      </w:r>
      <w:r>
        <w:rPr>
          <w:rFonts w:hint="eastAsia"/>
          <w:b/>
          <w:bCs/>
          <w:color w:val="auto"/>
          <w:sz w:val="28"/>
          <w:szCs w:val="28"/>
          <w:lang w:eastAsia="zh-CN"/>
        </w:rPr>
        <w:t>五</w:t>
      </w:r>
      <w:r>
        <w:rPr>
          <w:rFonts w:hint="eastAsia"/>
          <w:b/>
          <w:bCs/>
          <w:color w:val="auto"/>
          <w:sz w:val="28"/>
          <w:szCs w:val="28"/>
        </w:rPr>
        <w:t>条</w:t>
      </w:r>
      <w:r>
        <w:rPr>
          <w:rFonts w:hint="eastAsia"/>
          <w:color w:val="auto"/>
          <w:sz w:val="28"/>
          <w:szCs w:val="28"/>
        </w:rPr>
        <w:t xml:space="preserve"> </w:t>
      </w:r>
      <w:r>
        <w:rPr>
          <w:rFonts w:hint="eastAsia"/>
          <w:color w:val="auto"/>
          <w:sz w:val="28"/>
          <w:szCs w:val="28"/>
          <w:lang w:eastAsia="zh-CN"/>
        </w:rPr>
        <w:t>钦州</w:t>
      </w:r>
      <w:r>
        <w:rPr>
          <w:rFonts w:hint="eastAsia"/>
          <w:color w:val="auto"/>
          <w:sz w:val="28"/>
          <w:szCs w:val="28"/>
        </w:rPr>
        <w:t xml:space="preserve">市创新大赛评比结束后及时在指定官方媒体、网站上进行公示，接受社会公众的监督，并通报各主办单位。 </w:t>
      </w:r>
    </w:p>
    <w:p>
      <w:pPr>
        <w:adjustRightInd w:val="0"/>
        <w:snapToGrid w:val="0"/>
        <w:spacing w:line="460" w:lineRule="exact"/>
        <w:ind w:firstLine="562" w:firstLineChars="200"/>
        <w:rPr>
          <w:rFonts w:hint="eastAsia"/>
          <w:sz w:val="28"/>
          <w:szCs w:val="28"/>
        </w:rPr>
      </w:pPr>
      <w:r>
        <w:rPr>
          <w:rFonts w:hint="eastAsia"/>
          <w:b/>
          <w:bCs/>
          <w:sz w:val="28"/>
          <w:szCs w:val="28"/>
        </w:rPr>
        <w:t>第十</w:t>
      </w:r>
      <w:r>
        <w:rPr>
          <w:rFonts w:hint="eastAsia"/>
          <w:b/>
          <w:bCs/>
          <w:sz w:val="28"/>
          <w:szCs w:val="28"/>
          <w:lang w:eastAsia="zh-CN"/>
        </w:rPr>
        <w:t>六</w:t>
      </w:r>
      <w:r>
        <w:rPr>
          <w:rFonts w:hint="eastAsia"/>
          <w:b/>
          <w:bCs/>
          <w:sz w:val="28"/>
          <w:szCs w:val="28"/>
        </w:rPr>
        <w:t>条</w:t>
      </w:r>
      <w:r>
        <w:rPr>
          <w:rFonts w:hint="eastAsia"/>
          <w:sz w:val="28"/>
          <w:szCs w:val="28"/>
        </w:rPr>
        <w:t xml:space="preserve">  公示期内，接受对公布获奖情况有异议的实名投诉（质疑投诉者须提供相关证据或明确的线索，组委会对投诉者的姓名、单位予以保密）。对于匿名投诉，原则上不受理，只作备案。各县区级组织单位接到</w:t>
      </w:r>
      <w:r>
        <w:rPr>
          <w:rFonts w:hint="eastAsia"/>
          <w:sz w:val="28"/>
          <w:szCs w:val="28"/>
          <w:lang w:eastAsia="zh-CN"/>
        </w:rPr>
        <w:t>钦州</w:t>
      </w:r>
      <w:r>
        <w:rPr>
          <w:rFonts w:hint="eastAsia"/>
          <w:sz w:val="28"/>
          <w:szCs w:val="28"/>
        </w:rPr>
        <w:t xml:space="preserve">市创新大赛组织委员会办公室要求核实的实名投诉后，要据实调查，妥善处理，及时反馈。 </w:t>
      </w:r>
    </w:p>
    <w:p>
      <w:pPr>
        <w:adjustRightInd w:val="0"/>
        <w:snapToGrid w:val="0"/>
        <w:spacing w:line="460" w:lineRule="exact"/>
        <w:jc w:val="center"/>
        <w:rPr>
          <w:rFonts w:hint="eastAsia"/>
          <w:b/>
          <w:sz w:val="28"/>
          <w:szCs w:val="28"/>
        </w:rPr>
      </w:pPr>
      <w:r>
        <w:rPr>
          <w:rFonts w:hint="eastAsia"/>
          <w:b/>
          <w:sz w:val="28"/>
          <w:szCs w:val="28"/>
        </w:rPr>
        <w:t>第四章    活动内容</w:t>
      </w:r>
    </w:p>
    <w:p>
      <w:pPr>
        <w:adjustRightInd w:val="0"/>
        <w:snapToGrid w:val="0"/>
        <w:spacing w:line="460" w:lineRule="exact"/>
        <w:ind w:firstLine="562" w:firstLineChars="200"/>
        <w:rPr>
          <w:rFonts w:hint="eastAsia"/>
          <w:sz w:val="28"/>
          <w:szCs w:val="28"/>
        </w:rPr>
      </w:pPr>
      <w:r>
        <w:rPr>
          <w:rFonts w:hint="eastAsia"/>
          <w:b/>
          <w:bCs/>
          <w:sz w:val="28"/>
          <w:szCs w:val="28"/>
        </w:rPr>
        <w:t>第十</w:t>
      </w:r>
      <w:r>
        <w:rPr>
          <w:rFonts w:hint="eastAsia"/>
          <w:b/>
          <w:bCs/>
          <w:sz w:val="28"/>
          <w:szCs w:val="28"/>
          <w:lang w:eastAsia="zh-CN"/>
        </w:rPr>
        <w:t>七</w:t>
      </w:r>
      <w:r>
        <w:rPr>
          <w:rFonts w:hint="eastAsia"/>
          <w:b/>
          <w:bCs/>
          <w:sz w:val="28"/>
          <w:szCs w:val="28"/>
        </w:rPr>
        <w:t>条</w:t>
      </w:r>
      <w:r>
        <w:rPr>
          <w:rFonts w:hint="eastAsia"/>
          <w:sz w:val="28"/>
          <w:szCs w:val="28"/>
        </w:rPr>
        <w:t xml:space="preserve">  </w:t>
      </w:r>
      <w:r>
        <w:rPr>
          <w:rFonts w:hint="eastAsia"/>
          <w:color w:val="000000"/>
          <w:sz w:val="28"/>
          <w:szCs w:val="28"/>
          <w:lang w:eastAsia="zh-CN"/>
        </w:rPr>
        <w:t>钦州</w:t>
      </w:r>
      <w:r>
        <w:rPr>
          <w:rFonts w:hint="eastAsia"/>
          <w:sz w:val="28"/>
          <w:szCs w:val="28"/>
        </w:rPr>
        <w:t xml:space="preserve">市创新大赛分为青少年和科技辅导员两个板块，活动内容包括竞赛活动和展示活动两个系列。 </w:t>
      </w:r>
    </w:p>
    <w:p>
      <w:pPr>
        <w:adjustRightInd w:val="0"/>
        <w:snapToGrid w:val="0"/>
        <w:spacing w:line="460" w:lineRule="exact"/>
        <w:ind w:firstLine="562" w:firstLineChars="200"/>
        <w:rPr>
          <w:rFonts w:hint="eastAsia"/>
          <w:sz w:val="28"/>
          <w:szCs w:val="28"/>
        </w:rPr>
      </w:pPr>
      <w:r>
        <w:rPr>
          <w:rFonts w:hint="eastAsia"/>
          <w:b/>
          <w:bCs/>
          <w:sz w:val="28"/>
          <w:szCs w:val="28"/>
        </w:rPr>
        <w:t>第十</w:t>
      </w:r>
      <w:r>
        <w:rPr>
          <w:rFonts w:hint="eastAsia"/>
          <w:b/>
          <w:bCs/>
          <w:sz w:val="28"/>
          <w:szCs w:val="28"/>
          <w:lang w:eastAsia="zh-CN"/>
        </w:rPr>
        <w:t>八</w:t>
      </w:r>
      <w:r>
        <w:rPr>
          <w:rFonts w:hint="eastAsia"/>
          <w:b/>
          <w:bCs/>
          <w:sz w:val="28"/>
          <w:szCs w:val="28"/>
        </w:rPr>
        <w:t>条</w:t>
      </w:r>
      <w:r>
        <w:rPr>
          <w:rFonts w:hint="eastAsia"/>
          <w:sz w:val="28"/>
          <w:szCs w:val="28"/>
        </w:rPr>
        <w:t xml:space="preserve">  竞赛活动包括小学生科技创新成果竞赛、中学生科技创新成果竞赛及科技辅导员科技创新成果竞赛、青少年科学DV作品竞赛</w:t>
      </w:r>
      <w:r>
        <w:rPr>
          <w:rFonts w:hint="eastAsia"/>
          <w:sz w:val="28"/>
          <w:szCs w:val="28"/>
          <w:lang w:eastAsia="zh-CN"/>
        </w:rPr>
        <w:t>、</w:t>
      </w:r>
      <w:r>
        <w:rPr>
          <w:rFonts w:hint="eastAsia"/>
          <w:sz w:val="28"/>
          <w:szCs w:val="28"/>
        </w:rPr>
        <w:t>青少年科普剧竞赛、</w:t>
      </w:r>
      <w:r>
        <w:rPr>
          <w:rFonts w:hint="eastAsia"/>
          <w:sz w:val="28"/>
          <w:szCs w:val="28"/>
          <w:lang w:eastAsia="zh-CN"/>
        </w:rPr>
        <w:t>科学演说家竞赛</w:t>
      </w:r>
      <w:r>
        <w:rPr>
          <w:rFonts w:hint="eastAsia"/>
          <w:sz w:val="28"/>
          <w:szCs w:val="28"/>
        </w:rPr>
        <w:t xml:space="preserve">，由主办单位进行表彰和奖励。 </w:t>
      </w:r>
    </w:p>
    <w:p>
      <w:pPr>
        <w:adjustRightInd w:val="0"/>
        <w:snapToGrid w:val="0"/>
        <w:spacing w:line="460" w:lineRule="exact"/>
        <w:ind w:firstLine="562" w:firstLineChars="200"/>
        <w:rPr>
          <w:rFonts w:hint="eastAsia"/>
          <w:sz w:val="28"/>
          <w:szCs w:val="28"/>
        </w:rPr>
      </w:pPr>
      <w:r>
        <w:rPr>
          <w:rFonts w:hint="eastAsia"/>
          <w:b/>
          <w:bCs/>
          <w:sz w:val="28"/>
          <w:szCs w:val="28"/>
        </w:rPr>
        <w:t>第十</w:t>
      </w:r>
      <w:r>
        <w:rPr>
          <w:rFonts w:hint="eastAsia"/>
          <w:b/>
          <w:bCs/>
          <w:sz w:val="28"/>
          <w:szCs w:val="28"/>
          <w:lang w:eastAsia="zh-CN"/>
        </w:rPr>
        <w:t>九</w:t>
      </w:r>
      <w:r>
        <w:rPr>
          <w:rFonts w:hint="eastAsia"/>
          <w:b/>
          <w:bCs/>
          <w:sz w:val="28"/>
          <w:szCs w:val="28"/>
        </w:rPr>
        <w:t>条</w:t>
      </w:r>
      <w:r>
        <w:rPr>
          <w:rFonts w:hint="eastAsia"/>
          <w:sz w:val="28"/>
          <w:szCs w:val="28"/>
        </w:rPr>
        <w:t xml:space="preserve">  展示活动包括少年儿童科学幻想绘画比赛、青少年科技实践活动比赛等，由主办单位进行表彰和奖励。 </w:t>
      </w:r>
    </w:p>
    <w:p>
      <w:pPr>
        <w:adjustRightInd w:val="0"/>
        <w:snapToGrid w:val="0"/>
        <w:spacing w:line="460" w:lineRule="exact"/>
        <w:jc w:val="center"/>
        <w:rPr>
          <w:rFonts w:hint="eastAsia"/>
          <w:b/>
          <w:sz w:val="28"/>
          <w:szCs w:val="28"/>
        </w:rPr>
      </w:pPr>
      <w:r>
        <w:rPr>
          <w:rFonts w:hint="eastAsia"/>
          <w:b/>
          <w:sz w:val="28"/>
          <w:szCs w:val="28"/>
        </w:rPr>
        <w:t>第五章    竞赛规则</w:t>
      </w:r>
    </w:p>
    <w:p>
      <w:pPr>
        <w:adjustRightInd w:val="0"/>
        <w:snapToGrid w:val="0"/>
        <w:spacing w:line="460" w:lineRule="exact"/>
        <w:ind w:firstLine="562" w:firstLineChars="200"/>
        <w:rPr>
          <w:rFonts w:hint="eastAsia"/>
          <w:sz w:val="28"/>
          <w:szCs w:val="28"/>
        </w:rPr>
      </w:pPr>
      <w:r>
        <w:rPr>
          <w:rFonts w:hint="eastAsia"/>
          <w:b/>
          <w:bCs/>
          <w:sz w:val="28"/>
          <w:szCs w:val="28"/>
        </w:rPr>
        <w:t>第</w:t>
      </w:r>
      <w:r>
        <w:rPr>
          <w:rFonts w:hint="eastAsia"/>
          <w:b/>
          <w:bCs/>
          <w:sz w:val="28"/>
          <w:szCs w:val="28"/>
          <w:lang w:eastAsia="zh-CN"/>
        </w:rPr>
        <w:t>二十</w:t>
      </w:r>
      <w:r>
        <w:rPr>
          <w:rFonts w:hint="eastAsia"/>
          <w:b/>
          <w:bCs/>
          <w:sz w:val="28"/>
          <w:szCs w:val="28"/>
        </w:rPr>
        <w:t>条</w:t>
      </w:r>
      <w:r>
        <w:rPr>
          <w:rFonts w:hint="eastAsia"/>
          <w:sz w:val="28"/>
          <w:szCs w:val="28"/>
        </w:rPr>
        <w:t xml:space="preserve">  全市青少年科技创新大赛组委会根据全市</w:t>
      </w:r>
      <w:r>
        <w:rPr>
          <w:rFonts w:hint="eastAsia"/>
          <w:sz w:val="28"/>
          <w:szCs w:val="28"/>
          <w:lang w:eastAsia="zh-CN"/>
        </w:rPr>
        <w:t>青少年科技创新教育发展情况，参照全国和广西</w:t>
      </w:r>
      <w:r>
        <w:rPr>
          <w:rFonts w:hint="eastAsia"/>
          <w:sz w:val="28"/>
          <w:szCs w:val="28"/>
        </w:rPr>
        <w:t>创新大赛章程</w:t>
      </w:r>
      <w:r>
        <w:rPr>
          <w:rFonts w:hint="eastAsia"/>
          <w:sz w:val="28"/>
          <w:szCs w:val="28"/>
          <w:lang w:eastAsia="zh-CN"/>
        </w:rPr>
        <w:t>及</w:t>
      </w:r>
      <w:r>
        <w:rPr>
          <w:rFonts w:hint="eastAsia"/>
          <w:sz w:val="28"/>
          <w:szCs w:val="28"/>
        </w:rPr>
        <w:t>活动内容，制订</w:t>
      </w:r>
      <w:r>
        <w:rPr>
          <w:rFonts w:hint="eastAsia"/>
          <w:sz w:val="28"/>
          <w:szCs w:val="28"/>
          <w:lang w:eastAsia="zh-CN"/>
        </w:rPr>
        <w:t>钦州</w:t>
      </w:r>
      <w:r>
        <w:rPr>
          <w:rFonts w:hint="eastAsia"/>
          <w:sz w:val="28"/>
          <w:szCs w:val="28"/>
        </w:rPr>
        <w:t>市创新</w:t>
      </w:r>
      <w:r>
        <w:rPr>
          <w:rFonts w:hint="eastAsia"/>
          <w:sz w:val="28"/>
          <w:szCs w:val="28"/>
          <w:lang w:eastAsia="zh-CN"/>
        </w:rPr>
        <w:t>大</w:t>
      </w:r>
      <w:r>
        <w:rPr>
          <w:rFonts w:hint="eastAsia"/>
          <w:sz w:val="28"/>
          <w:szCs w:val="28"/>
        </w:rPr>
        <w:t>赛各项竞赛规则，包括小学生科技创新成果竞赛规则、中学生科技创新成果竞赛规则、科技辅导员科技创新成果竞赛规则、</w:t>
      </w:r>
      <w:r>
        <w:rPr>
          <w:color w:val="000000"/>
          <w:sz w:val="28"/>
          <w:szCs w:val="28"/>
        </w:rPr>
        <w:t>青少年科学DV作品竞赛规则、</w:t>
      </w:r>
      <w:r>
        <w:rPr>
          <w:rFonts w:hint="eastAsia"/>
          <w:sz w:val="28"/>
          <w:szCs w:val="28"/>
        </w:rPr>
        <w:t>青少年科普剧竞赛规则、</w:t>
      </w:r>
      <w:r>
        <w:rPr>
          <w:rFonts w:hint="eastAsia"/>
          <w:sz w:val="28"/>
          <w:szCs w:val="28"/>
          <w:lang w:eastAsia="zh-CN"/>
        </w:rPr>
        <w:t>科学演说家竞赛</w:t>
      </w:r>
      <w:r>
        <w:rPr>
          <w:rFonts w:hint="eastAsia"/>
          <w:sz w:val="28"/>
          <w:szCs w:val="28"/>
        </w:rPr>
        <w:t>规则、少年儿童科学幻想绘画比赛规则、青少年科技实践活动比赛规则、科技教育创新优秀学校评比。同一类别的竞赛只允许个人申报一个项目。（见附件）</w:t>
      </w:r>
    </w:p>
    <w:p>
      <w:pPr>
        <w:adjustRightInd w:val="0"/>
        <w:snapToGrid w:val="0"/>
        <w:spacing w:line="460" w:lineRule="exact"/>
        <w:jc w:val="center"/>
        <w:rPr>
          <w:rFonts w:hint="eastAsia"/>
          <w:b/>
          <w:sz w:val="28"/>
          <w:szCs w:val="28"/>
        </w:rPr>
      </w:pPr>
      <w:r>
        <w:rPr>
          <w:rFonts w:hint="eastAsia"/>
          <w:b/>
          <w:sz w:val="28"/>
          <w:szCs w:val="28"/>
        </w:rPr>
        <w:t>第六章    附    则</w:t>
      </w:r>
    </w:p>
    <w:p>
      <w:pPr>
        <w:adjustRightInd w:val="0"/>
        <w:snapToGrid w:val="0"/>
        <w:spacing w:line="460" w:lineRule="exact"/>
        <w:ind w:firstLine="562" w:firstLineChars="200"/>
        <w:rPr>
          <w:rFonts w:hint="eastAsia"/>
          <w:sz w:val="28"/>
          <w:szCs w:val="28"/>
        </w:rPr>
      </w:pPr>
      <w:r>
        <w:rPr>
          <w:rFonts w:hint="eastAsia"/>
          <w:b/>
          <w:bCs/>
          <w:sz w:val="28"/>
          <w:szCs w:val="28"/>
        </w:rPr>
        <w:t>第二十</w:t>
      </w:r>
      <w:r>
        <w:rPr>
          <w:rFonts w:hint="eastAsia"/>
          <w:b/>
          <w:bCs/>
          <w:sz w:val="28"/>
          <w:szCs w:val="28"/>
          <w:lang w:eastAsia="zh-CN"/>
        </w:rPr>
        <w:t>一</w:t>
      </w:r>
      <w:r>
        <w:rPr>
          <w:rFonts w:hint="eastAsia"/>
          <w:b/>
          <w:bCs/>
          <w:sz w:val="28"/>
          <w:szCs w:val="28"/>
        </w:rPr>
        <w:t xml:space="preserve">条  </w:t>
      </w:r>
      <w:r>
        <w:rPr>
          <w:rFonts w:hint="eastAsia"/>
          <w:sz w:val="28"/>
          <w:szCs w:val="28"/>
        </w:rPr>
        <w:t>参赛者向主办单位提交作品即表示其自愿按照本章程参加</w:t>
      </w:r>
      <w:r>
        <w:rPr>
          <w:rFonts w:hint="eastAsia"/>
          <w:sz w:val="28"/>
          <w:szCs w:val="28"/>
          <w:lang w:eastAsia="zh-CN"/>
        </w:rPr>
        <w:t>钦州</w:t>
      </w:r>
      <w:r>
        <w:rPr>
          <w:rFonts w:hint="eastAsia"/>
          <w:sz w:val="28"/>
          <w:szCs w:val="28"/>
        </w:rPr>
        <w:t xml:space="preserve">市创新大赛的活动，其所有的参赛行为都受本章程的约束。参赛青少年、科技辅导员及学校、家长等必须服从评审委员会的决议，否则将取消有关获奖资格。 </w:t>
      </w:r>
    </w:p>
    <w:p>
      <w:pPr>
        <w:adjustRightInd w:val="0"/>
        <w:snapToGrid w:val="0"/>
        <w:spacing w:line="460" w:lineRule="exact"/>
        <w:ind w:firstLine="562" w:firstLineChars="200"/>
        <w:rPr>
          <w:rFonts w:hint="eastAsia"/>
          <w:sz w:val="28"/>
          <w:szCs w:val="28"/>
        </w:rPr>
      </w:pPr>
      <w:r>
        <w:rPr>
          <w:rFonts w:hint="eastAsia"/>
          <w:b/>
          <w:bCs/>
          <w:sz w:val="28"/>
          <w:szCs w:val="28"/>
        </w:rPr>
        <w:t>第二十</w:t>
      </w:r>
      <w:r>
        <w:rPr>
          <w:rFonts w:hint="eastAsia"/>
          <w:b/>
          <w:bCs/>
          <w:sz w:val="28"/>
          <w:szCs w:val="28"/>
          <w:lang w:eastAsia="zh-CN"/>
        </w:rPr>
        <w:t>二</w:t>
      </w:r>
      <w:r>
        <w:rPr>
          <w:rFonts w:hint="eastAsia"/>
          <w:b/>
          <w:bCs/>
          <w:sz w:val="28"/>
          <w:szCs w:val="28"/>
        </w:rPr>
        <w:t xml:space="preserve">条 </w:t>
      </w:r>
      <w:r>
        <w:rPr>
          <w:rFonts w:hint="eastAsia"/>
          <w:sz w:val="28"/>
          <w:szCs w:val="28"/>
        </w:rPr>
        <w:t xml:space="preserve"> 知识产权保护: </w:t>
      </w:r>
    </w:p>
    <w:p>
      <w:pPr>
        <w:adjustRightInd w:val="0"/>
        <w:snapToGrid w:val="0"/>
        <w:spacing w:line="460" w:lineRule="exact"/>
        <w:ind w:firstLine="560" w:firstLineChars="200"/>
        <w:rPr>
          <w:rFonts w:hint="eastAsia"/>
          <w:sz w:val="28"/>
          <w:szCs w:val="28"/>
        </w:rPr>
      </w:pPr>
      <w:r>
        <w:rPr>
          <w:rFonts w:hint="eastAsia"/>
          <w:sz w:val="28"/>
          <w:szCs w:val="28"/>
        </w:rPr>
        <w:t xml:space="preserve">1. 参赛者申报的项目不得侵犯其他第三方的专利权、著作权、商标权、名誉权或其他任何合法权益。 </w:t>
      </w:r>
    </w:p>
    <w:p>
      <w:pPr>
        <w:adjustRightInd w:val="0"/>
        <w:snapToGrid w:val="0"/>
        <w:spacing w:line="460" w:lineRule="exact"/>
        <w:ind w:firstLine="560" w:firstLineChars="200"/>
        <w:rPr>
          <w:rFonts w:hint="eastAsia"/>
          <w:sz w:val="28"/>
          <w:szCs w:val="28"/>
        </w:rPr>
      </w:pPr>
      <w:r>
        <w:rPr>
          <w:rFonts w:hint="eastAsia"/>
          <w:sz w:val="28"/>
          <w:szCs w:val="28"/>
        </w:rPr>
        <w:t xml:space="preserve">2. 参赛者申报的项目所包含的任何文字、图片、图形、音频或视频资料，均受版权、商标权和其它所有权的法律保护，未经参赛者同意，上述资料不得公开发布、播放。 </w:t>
      </w:r>
    </w:p>
    <w:p>
      <w:pPr>
        <w:adjustRightInd w:val="0"/>
        <w:snapToGrid w:val="0"/>
        <w:spacing w:line="460" w:lineRule="exact"/>
        <w:ind w:firstLine="560" w:firstLineChars="200"/>
        <w:rPr>
          <w:rFonts w:hint="eastAsia"/>
          <w:sz w:val="28"/>
          <w:szCs w:val="28"/>
        </w:rPr>
      </w:pPr>
      <w:r>
        <w:rPr>
          <w:rFonts w:hint="eastAsia"/>
          <w:sz w:val="28"/>
          <w:szCs w:val="28"/>
        </w:rPr>
        <w:t xml:space="preserve">3．大赛主办单位有权对参赛项目进行作品汇编的出版、发行以及进行公益使用等。 </w:t>
      </w:r>
    </w:p>
    <w:p>
      <w:pPr>
        <w:adjustRightInd w:val="0"/>
        <w:snapToGrid w:val="0"/>
        <w:spacing w:line="460" w:lineRule="exact"/>
        <w:ind w:firstLine="562" w:firstLineChars="200"/>
        <w:rPr>
          <w:rFonts w:hint="eastAsia"/>
          <w:sz w:val="28"/>
          <w:szCs w:val="28"/>
        </w:rPr>
      </w:pPr>
      <w:r>
        <w:rPr>
          <w:rFonts w:hint="eastAsia"/>
          <w:b/>
          <w:bCs/>
          <w:sz w:val="28"/>
          <w:szCs w:val="28"/>
        </w:rPr>
        <w:t>第二十</w:t>
      </w:r>
      <w:r>
        <w:rPr>
          <w:rFonts w:hint="eastAsia"/>
          <w:b/>
          <w:bCs/>
          <w:sz w:val="28"/>
          <w:szCs w:val="28"/>
          <w:lang w:eastAsia="zh-CN"/>
        </w:rPr>
        <w:t>三</w:t>
      </w:r>
      <w:r>
        <w:rPr>
          <w:rFonts w:hint="eastAsia"/>
          <w:b/>
          <w:bCs/>
          <w:sz w:val="28"/>
          <w:szCs w:val="28"/>
        </w:rPr>
        <w:t xml:space="preserve">条  </w:t>
      </w:r>
      <w:r>
        <w:rPr>
          <w:rFonts w:hint="eastAsia"/>
          <w:sz w:val="28"/>
          <w:szCs w:val="28"/>
        </w:rPr>
        <w:t xml:space="preserve">免责声明: </w:t>
      </w:r>
    </w:p>
    <w:p>
      <w:pPr>
        <w:adjustRightInd w:val="0"/>
        <w:snapToGrid w:val="0"/>
        <w:spacing w:line="460" w:lineRule="exact"/>
        <w:ind w:firstLine="560" w:firstLineChars="200"/>
        <w:rPr>
          <w:rFonts w:hint="eastAsia"/>
          <w:sz w:val="28"/>
          <w:szCs w:val="28"/>
        </w:rPr>
      </w:pPr>
      <w:r>
        <w:rPr>
          <w:rFonts w:hint="eastAsia"/>
          <w:sz w:val="28"/>
          <w:szCs w:val="28"/>
        </w:rPr>
        <w:t>1. 对于因不可抗力或不能控制的原因影响到</w:t>
      </w:r>
      <w:r>
        <w:rPr>
          <w:rFonts w:hint="eastAsia"/>
          <w:sz w:val="28"/>
          <w:szCs w:val="28"/>
          <w:lang w:eastAsia="zh-CN"/>
        </w:rPr>
        <w:t>钦州</w:t>
      </w:r>
      <w:r>
        <w:rPr>
          <w:rFonts w:hint="eastAsia"/>
          <w:sz w:val="28"/>
          <w:szCs w:val="28"/>
        </w:rPr>
        <w:t xml:space="preserve">市创新大赛的举办，主办单位不承担任何责任，但将尽力减少因此而给参赛者造成的损失和影响。 </w:t>
      </w:r>
    </w:p>
    <w:p>
      <w:pPr>
        <w:adjustRightInd w:val="0"/>
        <w:snapToGrid w:val="0"/>
        <w:spacing w:line="460" w:lineRule="exact"/>
        <w:ind w:firstLine="560" w:firstLineChars="200"/>
        <w:rPr>
          <w:rFonts w:hint="eastAsia"/>
          <w:sz w:val="28"/>
          <w:szCs w:val="28"/>
        </w:rPr>
      </w:pPr>
      <w:r>
        <w:rPr>
          <w:rFonts w:hint="eastAsia"/>
          <w:sz w:val="28"/>
          <w:szCs w:val="28"/>
        </w:rPr>
        <w:t xml:space="preserve">2. 为了维护参赛者的合法权益，主办单位建议参赛者在参赛前向有关部门申请知识产权方面的保护。否则，由此给参赛者造成的损失，主办单位不承担任何法律责任。 </w:t>
      </w:r>
    </w:p>
    <w:p>
      <w:pPr>
        <w:adjustRightInd w:val="0"/>
        <w:snapToGrid w:val="0"/>
        <w:spacing w:line="460" w:lineRule="exact"/>
        <w:ind w:firstLine="560" w:firstLineChars="200"/>
        <w:rPr>
          <w:rFonts w:hint="eastAsia"/>
          <w:sz w:val="28"/>
          <w:szCs w:val="28"/>
        </w:rPr>
      </w:pPr>
      <w:r>
        <w:rPr>
          <w:rFonts w:hint="eastAsia"/>
          <w:sz w:val="28"/>
          <w:szCs w:val="28"/>
        </w:rPr>
        <w:t>3. 因参加</w:t>
      </w:r>
      <w:r>
        <w:rPr>
          <w:rFonts w:hint="eastAsia"/>
          <w:sz w:val="28"/>
          <w:szCs w:val="28"/>
          <w:lang w:eastAsia="zh-CN"/>
        </w:rPr>
        <w:t>钦州</w:t>
      </w:r>
      <w:r>
        <w:rPr>
          <w:rFonts w:hint="eastAsia"/>
          <w:sz w:val="28"/>
          <w:szCs w:val="28"/>
        </w:rPr>
        <w:t xml:space="preserve">市创新大赛而产生的法律后果（包括但不限于侵犯第三人专利权、著作权、商标权、肖像权、名誉权和隐私权等）由参赛者承担，主办单位对此不承担任何法律责任。 </w:t>
      </w:r>
    </w:p>
    <w:p>
      <w:pPr>
        <w:adjustRightInd w:val="0"/>
        <w:snapToGrid w:val="0"/>
        <w:spacing w:line="460" w:lineRule="exact"/>
        <w:ind w:firstLine="560" w:firstLineChars="200"/>
        <w:rPr>
          <w:rFonts w:hint="eastAsia"/>
          <w:color w:val="auto"/>
          <w:sz w:val="28"/>
          <w:szCs w:val="28"/>
        </w:rPr>
      </w:pPr>
      <w:r>
        <w:rPr>
          <w:rFonts w:hint="eastAsia"/>
          <w:sz w:val="28"/>
          <w:szCs w:val="28"/>
        </w:rPr>
        <w:t>第二十</w:t>
      </w:r>
      <w:r>
        <w:rPr>
          <w:rFonts w:hint="eastAsia"/>
          <w:sz w:val="28"/>
          <w:szCs w:val="28"/>
          <w:lang w:eastAsia="zh-CN"/>
        </w:rPr>
        <w:t>四</w:t>
      </w:r>
      <w:r>
        <w:rPr>
          <w:rFonts w:hint="eastAsia"/>
          <w:sz w:val="28"/>
          <w:szCs w:val="28"/>
        </w:rPr>
        <w:t xml:space="preserve">条 </w:t>
      </w:r>
      <w:r>
        <w:rPr>
          <w:rFonts w:hint="eastAsia"/>
          <w:color w:val="auto"/>
          <w:sz w:val="28"/>
          <w:szCs w:val="28"/>
        </w:rPr>
        <w:t xml:space="preserve"> 本章程由</w:t>
      </w:r>
      <w:r>
        <w:rPr>
          <w:rFonts w:hint="eastAsia"/>
          <w:color w:val="auto"/>
          <w:sz w:val="28"/>
          <w:szCs w:val="28"/>
          <w:lang w:eastAsia="zh-CN"/>
        </w:rPr>
        <w:t>钦州</w:t>
      </w:r>
      <w:r>
        <w:rPr>
          <w:rFonts w:hint="eastAsia"/>
          <w:color w:val="auto"/>
          <w:sz w:val="28"/>
          <w:szCs w:val="28"/>
        </w:rPr>
        <w:t xml:space="preserve">市创新大赛办公室负责制定、修订和解释，于发布之日起实施。 </w:t>
      </w:r>
    </w:p>
    <w:p>
      <w:pPr>
        <w:adjustRightInd w:val="0"/>
        <w:snapToGrid w:val="0"/>
        <w:spacing w:line="460" w:lineRule="exact"/>
        <w:ind w:firstLine="560" w:firstLineChars="200"/>
        <w:rPr>
          <w:rFonts w:hint="eastAsia"/>
          <w:color w:val="FF0000"/>
          <w:sz w:val="28"/>
          <w:szCs w:val="28"/>
        </w:rPr>
      </w:pPr>
    </w:p>
    <w:p>
      <w:pPr>
        <w:adjustRightInd w:val="0"/>
        <w:snapToGrid w:val="0"/>
        <w:spacing w:line="460" w:lineRule="exact"/>
        <w:rPr>
          <w:sz w:val="28"/>
          <w:szCs w:val="28"/>
        </w:rPr>
      </w:pPr>
    </w:p>
    <w:p>
      <w:pPr>
        <w:adjustRightInd w:val="0"/>
        <w:snapToGrid w:val="0"/>
        <w:spacing w:line="400" w:lineRule="exact"/>
        <w:ind w:firstLine="560" w:firstLineChars="200"/>
        <w:rPr>
          <w:rFonts w:hint="eastAsia" w:ascii="宋体" w:hAnsi="宋体"/>
          <w:b/>
          <w:sz w:val="28"/>
          <w:szCs w:val="28"/>
        </w:rPr>
      </w:pPr>
      <w:r>
        <w:rPr>
          <w:rFonts w:hint="eastAsia" w:ascii="宋体" w:hAnsi="宋体"/>
          <w:sz w:val="28"/>
          <w:szCs w:val="28"/>
        </w:rPr>
        <w:t>附件：1</w:t>
      </w:r>
      <w:r>
        <w:rPr>
          <w:rFonts w:hint="eastAsia" w:ascii="宋体" w:hAnsi="宋体"/>
          <w:sz w:val="28"/>
          <w:szCs w:val="28"/>
          <w:lang w:val="en-US" w:eastAsia="zh-CN"/>
        </w:rPr>
        <w:t>.</w:t>
      </w:r>
      <w:r>
        <w:rPr>
          <w:rFonts w:hint="eastAsia" w:ascii="宋体" w:hAnsi="宋体"/>
          <w:sz w:val="28"/>
          <w:szCs w:val="28"/>
        </w:rPr>
        <w:t xml:space="preserve">小学生科技创新成果竞赛规则 </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rPr>
        <w:t>2</w:t>
      </w:r>
      <w:r>
        <w:rPr>
          <w:rFonts w:hint="eastAsia" w:ascii="宋体" w:hAnsi="宋体"/>
          <w:sz w:val="28"/>
          <w:szCs w:val="28"/>
          <w:lang w:val="en-US" w:eastAsia="zh-CN"/>
        </w:rPr>
        <w:t>.</w:t>
      </w:r>
      <w:r>
        <w:rPr>
          <w:rFonts w:hint="eastAsia" w:ascii="宋体" w:hAnsi="宋体"/>
          <w:sz w:val="28"/>
          <w:szCs w:val="28"/>
        </w:rPr>
        <w:t xml:space="preserve">中学生科技创新成果竞赛规则 </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w:t>
      </w:r>
      <w:r>
        <w:rPr>
          <w:rFonts w:hint="eastAsia" w:ascii="宋体" w:hAnsi="宋体"/>
          <w:sz w:val="28"/>
          <w:szCs w:val="28"/>
        </w:rPr>
        <w:t>科技辅导员科技创新成果竞赛规则</w:t>
      </w:r>
    </w:p>
    <w:p>
      <w:pPr>
        <w:adjustRightInd w:val="0"/>
        <w:snapToGrid w:val="0"/>
        <w:spacing w:line="400" w:lineRule="exact"/>
        <w:ind w:firstLine="1400" w:firstLineChars="500"/>
        <w:rPr>
          <w:rFonts w:hint="default" w:ascii="宋体" w:hAnsi="宋体" w:eastAsia="宋体"/>
          <w:sz w:val="28"/>
          <w:szCs w:val="28"/>
          <w:lang w:val="en-US" w:eastAsia="zh-CN"/>
        </w:rPr>
      </w:pPr>
      <w:r>
        <w:rPr>
          <w:rFonts w:hint="eastAsia" w:ascii="宋体" w:hAnsi="宋体"/>
          <w:sz w:val="28"/>
          <w:szCs w:val="28"/>
          <w:lang w:val="en-US" w:eastAsia="zh-CN"/>
        </w:rPr>
        <w:t>4.科学演说家竞赛</w:t>
      </w:r>
      <w:r>
        <w:rPr>
          <w:rFonts w:hint="eastAsia" w:ascii="宋体" w:hAnsi="宋体"/>
          <w:sz w:val="28"/>
          <w:szCs w:val="28"/>
        </w:rPr>
        <w:t>规则</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青少年科学DV竞赛规则</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lang w:val="en-US" w:eastAsia="zh-CN"/>
        </w:rPr>
        <w:t>6.</w:t>
      </w:r>
      <w:r>
        <w:rPr>
          <w:rFonts w:hint="eastAsia" w:ascii="宋体" w:hAnsi="宋体"/>
          <w:sz w:val="28"/>
          <w:szCs w:val="28"/>
        </w:rPr>
        <w:t>少年儿童科学幻想绘画比赛规则</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青少年科技实践活动比赛规则</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lang w:val="en-US" w:eastAsia="zh-CN"/>
        </w:rPr>
        <w:t>8.</w:t>
      </w:r>
      <w:r>
        <w:rPr>
          <w:rFonts w:hint="eastAsia" w:ascii="宋体" w:hAnsi="宋体"/>
          <w:sz w:val="28"/>
          <w:szCs w:val="28"/>
        </w:rPr>
        <w:t>青少年科普剧竞赛规则</w:t>
      </w:r>
    </w:p>
    <w:p>
      <w:pPr>
        <w:adjustRightInd w:val="0"/>
        <w:snapToGrid w:val="0"/>
        <w:spacing w:line="400" w:lineRule="exact"/>
        <w:ind w:firstLine="1400" w:firstLineChars="500"/>
        <w:rPr>
          <w:rFonts w:hint="eastAsia" w:ascii="宋体" w:hAnsi="宋体"/>
          <w:sz w:val="28"/>
          <w:szCs w:val="28"/>
        </w:rPr>
      </w:pPr>
      <w:r>
        <w:rPr>
          <w:rFonts w:hint="eastAsia" w:ascii="宋体" w:hAnsi="宋体"/>
          <w:sz w:val="28"/>
          <w:szCs w:val="28"/>
          <w:lang w:val="en-US" w:eastAsia="zh-CN"/>
        </w:rPr>
        <w:t>9.</w:t>
      </w:r>
      <w:r>
        <w:rPr>
          <w:rFonts w:hint="eastAsia" w:ascii="宋体" w:hAnsi="宋体"/>
          <w:sz w:val="28"/>
          <w:szCs w:val="28"/>
        </w:rPr>
        <w:t xml:space="preserve">科技教育创新优秀学校评比 </w:t>
      </w:r>
    </w:p>
    <w:p>
      <w:pPr>
        <w:adjustRightInd w:val="0"/>
        <w:snapToGrid w:val="0"/>
        <w:spacing w:line="400" w:lineRule="exact"/>
        <w:rPr>
          <w:rFonts w:hint="eastAsia" w:ascii="宋体" w:hAnsi="宋体"/>
          <w:sz w:val="28"/>
          <w:szCs w:val="28"/>
        </w:rPr>
      </w:pPr>
    </w:p>
    <w:p>
      <w:pPr>
        <w:adjustRightInd w:val="0"/>
        <w:snapToGrid w:val="0"/>
        <w:spacing w:line="300" w:lineRule="auto"/>
        <w:rPr>
          <w:rFonts w:hint="eastAsia"/>
          <w:sz w:val="28"/>
          <w:szCs w:val="28"/>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ascii="宋体" w:hAnsi="宋体"/>
          <w:sz w:val="24"/>
        </w:rPr>
      </w:pPr>
    </w:p>
    <w:p>
      <w:pPr>
        <w:adjustRightInd w:val="0"/>
        <w:snapToGrid w:val="0"/>
        <w:spacing w:line="300" w:lineRule="auto"/>
        <w:rPr>
          <w:rFonts w:hint="eastAsia"/>
          <w:sz w:val="28"/>
          <w:szCs w:val="28"/>
        </w:rPr>
      </w:pPr>
      <w:r>
        <w:rPr>
          <w:rFonts w:hint="eastAsia" w:ascii="宋体" w:hAnsi="宋体"/>
          <w:sz w:val="24"/>
        </w:rPr>
        <w:t>附件1</w:t>
      </w:r>
    </w:p>
    <w:p>
      <w:pPr>
        <w:adjustRightInd w:val="0"/>
        <w:snapToGrid w:val="0"/>
        <w:spacing w:line="300" w:lineRule="auto"/>
        <w:jc w:val="center"/>
        <w:rPr>
          <w:rFonts w:hint="eastAsia"/>
          <w:b/>
          <w:sz w:val="36"/>
          <w:szCs w:val="36"/>
        </w:rPr>
      </w:pPr>
      <w:r>
        <w:rPr>
          <w:rFonts w:hint="eastAsia"/>
          <w:b/>
          <w:sz w:val="36"/>
          <w:szCs w:val="36"/>
        </w:rPr>
        <w:t>小学生科技创新成果竞赛规则</w:t>
      </w:r>
    </w:p>
    <w:p>
      <w:pPr>
        <w:adjustRightInd w:val="0"/>
        <w:snapToGrid w:val="0"/>
        <w:spacing w:line="300" w:lineRule="auto"/>
        <w:rPr>
          <w:sz w:val="28"/>
          <w:szCs w:val="28"/>
        </w:rPr>
      </w:pPr>
    </w:p>
    <w:p>
      <w:pPr>
        <w:adjustRightInd w:val="0"/>
        <w:snapToGrid w:val="0"/>
        <w:spacing w:line="440" w:lineRule="exact"/>
        <w:ind w:firstLine="686" w:firstLineChars="245"/>
        <w:rPr>
          <w:rFonts w:hint="eastAsia" w:ascii="宋体" w:hAnsi="宋体"/>
          <w:sz w:val="28"/>
          <w:szCs w:val="28"/>
        </w:rPr>
      </w:pPr>
      <w:r>
        <w:rPr>
          <w:rFonts w:hint="eastAsia" w:ascii="宋体" w:hAnsi="宋体"/>
          <w:sz w:val="28"/>
          <w:szCs w:val="28"/>
        </w:rPr>
        <w:t>一、项目分类</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小学生科技创新成果竞赛项目按申报者人数分为个人项目和集体项目；按研究领域分为物质科学、生命科学、地球环境与宇宙科学、技术、行为与社会科学等5个领域。</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二、研究领域分类</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1.物质科学——研究物质及其运动、变化的规律。</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2.生命科学——研究生命现象、生命活动的本质、特征和发生、发展规律，以及各种生物之间和生物与环境之间相互关系。</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3.地球环境与宇宙科学——研究地球与宇宙中有关现象、事物和规律，人类与地球环境、地球与宇宙的关系等。</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4.技术—技术创新；将科学、技术应用用于生产和生活，综合设计与开发制作以解决实际问题。</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5.行为与社会科学——通过观察、实验和调查的方法研究人或动物的行为与反应，人类社会中的个人之间、个人与社会之间的关系。</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三、申报者和申报项目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1.小学生项目申报者为：现就读于六年制(或五年制)小学的在校学生。</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2.学生首先要参加基层的选拔活动，由各校、县区按规定名额和要求推荐参加大赛。</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3.每名学生在一届大赛上，只能申报一项科技创新成果竞赛项目（包括集体项目）。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4.</w:t>
      </w:r>
      <w:r>
        <w:rPr>
          <w:rFonts w:hint="eastAsia" w:ascii="宋体" w:hAnsi="宋体"/>
          <w:sz w:val="28"/>
          <w:szCs w:val="28"/>
          <w:lang w:eastAsia="zh-CN"/>
        </w:rPr>
        <w:t>为有效衔接来年广西区赛，</w:t>
      </w:r>
      <w:r>
        <w:rPr>
          <w:rFonts w:hint="eastAsia" w:ascii="宋体" w:hAnsi="宋体"/>
          <w:sz w:val="28"/>
          <w:szCs w:val="28"/>
        </w:rPr>
        <w:t>申报者所申报的项目必须是从</w:t>
      </w:r>
      <w:r>
        <w:rPr>
          <w:rFonts w:hint="eastAsia" w:ascii="宋体" w:hAnsi="宋体"/>
          <w:color w:val="FF0000"/>
          <w:sz w:val="28"/>
          <w:szCs w:val="28"/>
          <w:lang w:eastAsia="zh-CN"/>
        </w:rPr>
        <w:t>本年度</w:t>
      </w:r>
      <w:r>
        <w:rPr>
          <w:rFonts w:hint="eastAsia" w:ascii="宋体" w:hAnsi="宋体"/>
          <w:color w:val="FF0000"/>
          <w:sz w:val="28"/>
          <w:szCs w:val="28"/>
        </w:rPr>
        <w:t>7月1日往前不超过</w:t>
      </w:r>
      <w:r>
        <w:rPr>
          <w:rFonts w:hint="eastAsia" w:ascii="宋体" w:hAnsi="宋体"/>
          <w:color w:val="FF0000"/>
          <w:sz w:val="28"/>
          <w:szCs w:val="28"/>
          <w:lang w:eastAsia="zh-CN"/>
        </w:rPr>
        <w:t>一</w:t>
      </w:r>
      <w:r>
        <w:rPr>
          <w:rFonts w:hint="eastAsia" w:ascii="宋体" w:hAnsi="宋体"/>
          <w:color w:val="FF0000"/>
          <w:sz w:val="28"/>
          <w:szCs w:val="28"/>
        </w:rPr>
        <w:t>年时间</w:t>
      </w:r>
      <w:r>
        <w:rPr>
          <w:rFonts w:hint="eastAsia" w:ascii="宋体" w:hAnsi="宋体"/>
          <w:sz w:val="28"/>
          <w:szCs w:val="28"/>
        </w:rPr>
        <w:t>内完成的。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5.对集体项目的要求：</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(1)集体项目的申报者不得超过3人，并且必须是同一地区（指同一学校、同一县区）的小学生合作项目。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(2)集体项目不能转为个人项目，新成员不能在研究及参赛半途中加入到一个集体项目中。每名成员都须全面参与、熟悉项目各项工作，合作、分担研究任务，提交的研究成果应为所有成员共同完成。</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(3)每个集体项目应确定一名第一作者，其他为署名作者。在项目申报时，所有成员的信息资料均应在申报表中填写。</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6.连续多年的研究项目，如曾经参加过以往的创新大赛，再次以同一选题申报参赛时，本次参赛的研究工作需持续一年以上，申报材料必须反映最新的研究工作和研究成果。</w:t>
      </w:r>
    </w:p>
    <w:p>
      <w:pPr>
        <w:adjustRightInd w:val="0"/>
        <w:snapToGrid w:val="0"/>
        <w:spacing w:line="440" w:lineRule="exact"/>
        <w:rPr>
          <w:rFonts w:hint="eastAsia" w:ascii="宋体" w:hAnsi="宋体"/>
          <w:sz w:val="28"/>
          <w:szCs w:val="28"/>
        </w:rPr>
      </w:pPr>
      <w:r>
        <w:rPr>
          <w:rFonts w:ascii="宋体" w:hAnsi="宋体"/>
          <w:sz w:val="28"/>
          <w:szCs w:val="28"/>
        </w:rPr>
        <w:t xml:space="preserve"> </w:t>
      </w:r>
      <w:r>
        <w:rPr>
          <w:rFonts w:hint="eastAsia" w:ascii="宋体" w:hAnsi="宋体"/>
          <w:sz w:val="28"/>
          <w:szCs w:val="28"/>
        </w:rPr>
        <w:t xml:space="preserve">   7.不接受申报的项目：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（1）项目内容或研究过程违反国家法律、法规和社会公德或妨害公共利益。</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（2）涉及有潜在风险的微生物，人体或动物离体组织、器官、血液和其他体液的小学生研究项目。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（3）不符合申报项目要求（参见申报者和申报项目要求）的项目。</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8.每个项目最多只能申报三名辅导教师。</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四、</w:t>
      </w:r>
      <w:r>
        <w:rPr>
          <w:rFonts w:hint="eastAsia" w:ascii="宋体" w:hAnsi="宋体"/>
          <w:sz w:val="28"/>
          <w:szCs w:val="28"/>
          <w:lang w:eastAsia="zh-CN"/>
        </w:rPr>
        <w:t>纸质</w:t>
      </w:r>
      <w:r>
        <w:rPr>
          <w:rFonts w:hint="eastAsia" w:ascii="宋体" w:hAnsi="宋体"/>
          <w:sz w:val="28"/>
          <w:szCs w:val="28"/>
        </w:rPr>
        <w:t>申报材料</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1.申报书：申报者需按照竞赛有关要求，认真填写申报书。申报书必须是大赛主办单位提供的当年的标准申报书，并且申报书不能与研究报告等其他申报材料装订在一起。</w:t>
      </w:r>
    </w:p>
    <w:p>
      <w:pPr>
        <w:adjustRightInd w:val="0"/>
        <w:snapToGrid w:val="0"/>
        <w:spacing w:line="440" w:lineRule="exact"/>
        <w:ind w:firstLine="548" w:firstLineChars="196"/>
        <w:rPr>
          <w:rFonts w:hint="eastAsia" w:ascii="宋体" w:hAnsi="宋体"/>
          <w:color w:val="FF0000"/>
          <w:sz w:val="28"/>
          <w:szCs w:val="28"/>
        </w:rPr>
      </w:pPr>
      <w:r>
        <w:rPr>
          <w:rFonts w:hint="eastAsia" w:ascii="宋体" w:hAnsi="宋体"/>
          <w:sz w:val="28"/>
          <w:szCs w:val="28"/>
        </w:rPr>
        <w:t>2.</w:t>
      </w:r>
      <w:r>
        <w:rPr>
          <w:rFonts w:hint="eastAsia" w:ascii="宋体" w:hAnsi="宋体"/>
          <w:color w:val="000000" w:themeColor="text1"/>
          <w:sz w:val="28"/>
          <w:szCs w:val="28"/>
          <w14:textFill>
            <w14:solidFill>
              <w14:schemeClr w14:val="tx1"/>
            </w14:solidFill>
          </w14:textFill>
        </w:rPr>
        <w:t>查新报告：每名申报者须在项目研究开始前和申报参赛前对项目选题和内容分别进行查新检索，并提交查新报告</w:t>
      </w:r>
      <w:r>
        <w:rPr>
          <w:rFonts w:hint="eastAsia" w:ascii="宋体" w:hAnsi="宋体"/>
          <w:color w:val="FF0000"/>
          <w:sz w:val="28"/>
          <w:szCs w:val="28"/>
          <w:lang w:val="en-US" w:eastAsia="zh-CN"/>
        </w:rPr>
        <w:t>PDF</w:t>
      </w:r>
      <w:r>
        <w:rPr>
          <w:rFonts w:hint="eastAsia" w:ascii="宋体" w:hAnsi="宋体"/>
          <w:color w:val="000000" w:themeColor="text1"/>
          <w:sz w:val="28"/>
          <w:szCs w:val="28"/>
          <w:lang w:val="en-US" w:eastAsia="zh-CN"/>
          <w14:textFill>
            <w14:solidFill>
              <w14:schemeClr w14:val="tx1"/>
            </w14:solidFill>
          </w14:textFill>
        </w:rPr>
        <w:t>电子</w:t>
      </w:r>
      <w:r>
        <w:rPr>
          <w:rFonts w:hint="eastAsia" w:ascii="宋体" w:hAnsi="宋体"/>
          <w:color w:val="000000" w:themeColor="text1"/>
          <w:sz w:val="28"/>
          <w:szCs w:val="28"/>
          <w:lang w:eastAsia="zh-CN"/>
          <w14:textFill>
            <w14:solidFill>
              <w14:schemeClr w14:val="tx1"/>
            </w14:solidFill>
          </w14:textFill>
        </w:rPr>
        <w:t>版</w:t>
      </w:r>
      <w:r>
        <w:rPr>
          <w:rFonts w:hint="eastAsia" w:ascii="宋体" w:hAnsi="宋体"/>
          <w:color w:val="FF0000"/>
          <w:sz w:val="28"/>
          <w:szCs w:val="28"/>
          <w:lang w:eastAsia="zh-CN"/>
        </w:rPr>
        <w:t>（须本人亲笔签名、学校盖章）</w:t>
      </w:r>
      <w:r>
        <w:rPr>
          <w:rFonts w:hint="eastAsia" w:ascii="宋体" w:hAnsi="宋体"/>
          <w:color w:val="FF0000"/>
          <w:sz w:val="28"/>
          <w:szCs w:val="28"/>
        </w:rPr>
        <w:t>。</w:t>
      </w:r>
    </w:p>
    <w:p>
      <w:pPr>
        <w:adjustRightInd w:val="0"/>
        <w:snapToGrid w:val="0"/>
        <w:spacing w:line="44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sz w:val="28"/>
          <w:szCs w:val="28"/>
        </w:rPr>
        <w:t>3．项目研究报告及附件：</w:t>
      </w:r>
      <w:r>
        <w:rPr>
          <w:rFonts w:hint="eastAsia" w:ascii="宋体" w:hAnsi="宋体"/>
          <w:color w:val="000000" w:themeColor="text1"/>
          <w:sz w:val="28"/>
          <w:szCs w:val="28"/>
          <w14:textFill>
            <w14:solidFill>
              <w14:schemeClr w14:val="tx1"/>
            </w14:solidFill>
          </w14:textFill>
        </w:rPr>
        <w:t>除填写申报书外，还应提交完整的项目研究报告，如果需要提交附件材料，复印件即可。</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4.证明材料：项目涉及下列内容的还须提供有关部门的证明材料。</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（1)医疗保健用品，由市级以上相关医疗科研部门开具临床使用鉴定。</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（2)动物、植物新品种，由市级以上农科部门开具证明，证明确为培育和发现的新品种。</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（3)国家保护的动、植物，由市级以上林业部门开具证明，证明项目在研究过程没有对动、植物造成损害。</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 xml:space="preserve">五、报送办法 </w:t>
      </w:r>
    </w:p>
    <w:p>
      <w:pPr>
        <w:spacing w:line="440" w:lineRule="exact"/>
        <w:ind w:firstLine="560" w:firstLineChars="200"/>
        <w:rPr>
          <w:rFonts w:hint="eastAsia" w:ascii="宋体" w:hAnsi="宋体"/>
          <w:sz w:val="28"/>
          <w:szCs w:val="28"/>
        </w:rPr>
      </w:pPr>
      <w:r>
        <w:rPr>
          <w:rFonts w:hint="eastAsia"/>
          <w:sz w:val="28"/>
          <w:szCs w:val="28"/>
        </w:rPr>
        <w:t>县（市、区）级单位由本级组织机构统一报送，市直单位直接报送大赛组委会办公室。报送材料包括：</w:t>
      </w:r>
      <w:r>
        <w:rPr>
          <w:rFonts w:hint="eastAsia" w:ascii="宋体" w:hAnsi="宋体"/>
          <w:sz w:val="28"/>
          <w:szCs w:val="28"/>
        </w:rPr>
        <w:t>申报书原件一份，</w:t>
      </w:r>
      <w:r>
        <w:rPr>
          <w:rFonts w:hint="eastAsia" w:ascii="宋体" w:hAnsi="宋体"/>
          <w:sz w:val="28"/>
          <w:szCs w:val="28"/>
          <w:lang w:eastAsia="zh-CN"/>
        </w:rPr>
        <w:t>项目研究报告一份，</w:t>
      </w:r>
      <w:r>
        <w:rPr>
          <w:rFonts w:hint="eastAsia" w:ascii="宋体" w:hAnsi="宋体"/>
          <w:sz w:val="28"/>
          <w:szCs w:val="28"/>
        </w:rPr>
        <w:t>光盘一份。光盘刻录内容包括申报书</w:t>
      </w:r>
      <w:r>
        <w:rPr>
          <w:rFonts w:hint="eastAsia" w:ascii="宋体" w:hAnsi="宋体"/>
          <w:sz w:val="28"/>
          <w:szCs w:val="28"/>
          <w:lang w:eastAsia="zh-CN"/>
        </w:rPr>
        <w:t>和</w:t>
      </w:r>
      <w:r>
        <w:rPr>
          <w:rFonts w:hint="eastAsia" w:ascii="宋体" w:hAnsi="宋体"/>
          <w:sz w:val="28"/>
          <w:szCs w:val="28"/>
        </w:rPr>
        <w:t>查新报告（扫描件）、研究论文、研究日记、图片、数据等资料。</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 xml:space="preserve">六、评审 </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 评审标准：“三自”和“三性”原则</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（1）自己选题：选题必须是作者本人提出、选择或发现的。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（2）自己设计和研究：设计中的创造性贡献，必须是作者本人构思、完成的。主要论点的论据和数据必须是作者通过观察、考察、实验等研究手段亲自获得的。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（3）自己制作和撰写：作者本人必须参与作品的制作。项目研究报告必须是作者本人撰写的。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4）创新性：指在解决问题的方法、数据的分析和使用、工具（设备）的设计或使用方面的改进和创新；从新的角度或以新的方式方法回答或解决了一个科学技术课题；提出新的科学技术问题并予以回答或解决。</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（5）科学性：指项目选题与成果的科学技术意义，研究方法的合理和正确性，依据的科学理论的可靠性，论证推理符合逻辑等。</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（6）实用性：指项目成果预期的社会效益或经济效益，包括影响范围、应用价值与推广前景。</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小学生项目的评审重点考查项目研究过程中对于探究式学习方法的实践应用。</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 发明类以外的竞赛项目评审</w:t>
      </w:r>
      <w:r>
        <w:rPr>
          <w:rFonts w:hint="eastAsia"/>
          <w:sz w:val="28"/>
          <w:szCs w:val="28"/>
        </w:rPr>
        <w:t>（论文、信息技术应用成果）</w:t>
      </w:r>
      <w:r>
        <w:rPr>
          <w:rFonts w:hint="eastAsia" w:ascii="宋体" w:hAnsi="宋体"/>
          <w:sz w:val="28"/>
          <w:szCs w:val="28"/>
        </w:rPr>
        <w:t>：于每年的</w:t>
      </w:r>
      <w:r>
        <w:rPr>
          <w:rFonts w:hint="eastAsia" w:ascii="宋体" w:hAnsi="宋体"/>
          <w:sz w:val="28"/>
          <w:szCs w:val="28"/>
          <w:lang w:val="en-US" w:eastAsia="zh-CN"/>
        </w:rPr>
        <w:t>第四季度</w:t>
      </w:r>
      <w:r>
        <w:rPr>
          <w:rFonts w:hint="eastAsia" w:ascii="宋体" w:hAnsi="宋体"/>
          <w:sz w:val="28"/>
          <w:szCs w:val="28"/>
        </w:rPr>
        <w:t xml:space="preserve">进行，以审阅申报材料为主，对项目进行资格审查和科学性审查。在对所有申报项目进行全面审阅和创新成果评审的基础上，确定项目所获奖项。 </w:t>
      </w:r>
    </w:p>
    <w:p>
      <w:pPr>
        <w:adjustRightInd w:val="0"/>
        <w:snapToGrid w:val="0"/>
        <w:spacing w:line="440" w:lineRule="exact"/>
        <w:ind w:firstLine="560" w:firstLineChars="200"/>
        <w:rPr>
          <w:rFonts w:hint="eastAsia" w:ascii="宋体" w:hAnsi="宋体"/>
          <w:sz w:val="28"/>
          <w:szCs w:val="28"/>
        </w:rPr>
      </w:pPr>
      <w:r>
        <w:rPr>
          <w:rFonts w:hint="eastAsia" w:ascii="宋体" w:hAnsi="宋体"/>
          <w:b w:val="0"/>
          <w:bCs/>
          <w:sz w:val="28"/>
          <w:szCs w:val="28"/>
        </w:rPr>
        <w:t>3.发明类项目评审：</w:t>
      </w:r>
      <w:r>
        <w:rPr>
          <w:rFonts w:hint="eastAsia" w:ascii="宋体" w:hAnsi="宋体"/>
          <w:sz w:val="28"/>
          <w:szCs w:val="28"/>
        </w:rPr>
        <w:t>于每年</w:t>
      </w:r>
      <w:r>
        <w:rPr>
          <w:rFonts w:hint="eastAsia" w:ascii="宋体" w:hAnsi="宋体"/>
          <w:sz w:val="28"/>
          <w:szCs w:val="28"/>
          <w:lang w:eastAsia="zh-CN"/>
        </w:rPr>
        <w:t>第四季度</w:t>
      </w:r>
      <w:r>
        <w:rPr>
          <w:rFonts w:hint="eastAsia" w:ascii="宋体" w:hAnsi="宋体"/>
          <w:sz w:val="28"/>
          <w:szCs w:val="28"/>
        </w:rPr>
        <w:t>进行，由评委对作品进行评审，需要特别介绍的，由参赛学生向评委进行介绍，在对所有参赛项目进行全面评审的基础上，确定项目所获奖项。</w:t>
      </w:r>
    </w:p>
    <w:p>
      <w:pPr>
        <w:adjustRightInd w:val="0"/>
        <w:snapToGrid w:val="0"/>
        <w:spacing w:line="440" w:lineRule="exact"/>
        <w:ind w:firstLine="560" w:firstLineChars="200"/>
        <w:rPr>
          <w:rFonts w:hint="eastAsia" w:ascii="宋体" w:hAnsi="宋体"/>
          <w:b w:val="0"/>
          <w:bCs/>
          <w:sz w:val="28"/>
          <w:szCs w:val="28"/>
        </w:rPr>
      </w:pPr>
      <w:r>
        <w:rPr>
          <w:rFonts w:hint="eastAsia" w:ascii="宋体" w:hAnsi="宋体"/>
          <w:b w:val="0"/>
          <w:bCs/>
          <w:sz w:val="28"/>
          <w:szCs w:val="28"/>
        </w:rPr>
        <w:t xml:space="preserve">七、表彰和奖励 </w:t>
      </w:r>
    </w:p>
    <w:p>
      <w:pPr>
        <w:adjustRightInd w:val="0"/>
        <w:snapToGrid w:val="0"/>
        <w:spacing w:line="440" w:lineRule="exact"/>
        <w:ind w:firstLine="560" w:firstLineChars="200"/>
        <w:rPr>
          <w:rFonts w:hint="eastAsia" w:ascii="宋体" w:hAnsi="宋体"/>
          <w:sz w:val="24"/>
        </w:rPr>
      </w:pPr>
      <w:r>
        <w:rPr>
          <w:rFonts w:hint="eastAsia"/>
          <w:sz w:val="28"/>
          <w:szCs w:val="28"/>
        </w:rPr>
        <w:t>大赛评审委员会对参赛项目按个人项目和集体项目，根据不同的研究领域对参赛项目进行评选，根据评审标准，最终确定一、二、三等奖。</w:t>
      </w:r>
    </w:p>
    <w:p>
      <w:pPr>
        <w:adjustRightInd w:val="0"/>
        <w:snapToGrid w:val="0"/>
        <w:spacing w:line="440" w:lineRule="exact"/>
        <w:ind w:firstLine="560" w:firstLineChars="200"/>
        <w:rPr>
          <w:rFonts w:hint="eastAsia" w:ascii="宋体" w:hAnsi="宋体"/>
          <w:sz w:val="28"/>
          <w:szCs w:val="28"/>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adjustRightInd w:val="0"/>
        <w:snapToGrid w:val="0"/>
        <w:spacing w:line="500" w:lineRule="exact"/>
        <w:rPr>
          <w:rFonts w:hint="eastAsia" w:ascii="宋体" w:hAnsi="宋体"/>
          <w:sz w:val="24"/>
        </w:rPr>
      </w:pPr>
      <w:r>
        <w:rPr>
          <w:rFonts w:hint="eastAsia" w:ascii="宋体" w:hAnsi="宋体"/>
          <w:sz w:val="24"/>
        </w:rPr>
        <w:t>附件2</w:t>
      </w:r>
    </w:p>
    <w:p>
      <w:pPr>
        <w:adjustRightInd w:val="0"/>
        <w:snapToGrid w:val="0"/>
        <w:spacing w:line="300" w:lineRule="auto"/>
        <w:jc w:val="center"/>
        <w:rPr>
          <w:rFonts w:hint="eastAsia"/>
          <w:b/>
          <w:sz w:val="36"/>
          <w:szCs w:val="36"/>
        </w:rPr>
      </w:pPr>
      <w:r>
        <w:rPr>
          <w:rFonts w:hint="eastAsia"/>
          <w:b/>
          <w:sz w:val="36"/>
          <w:szCs w:val="36"/>
        </w:rPr>
        <w:t>中学生科技创新成果竞赛规则</w:t>
      </w:r>
    </w:p>
    <w:p>
      <w:pPr>
        <w:adjustRightInd w:val="0"/>
        <w:snapToGrid w:val="0"/>
        <w:spacing w:line="300" w:lineRule="auto"/>
        <w:rPr>
          <w:sz w:val="28"/>
          <w:szCs w:val="28"/>
        </w:rPr>
      </w:pPr>
    </w:p>
    <w:p>
      <w:pPr>
        <w:adjustRightInd w:val="0"/>
        <w:snapToGrid w:val="0"/>
        <w:spacing w:line="440" w:lineRule="exact"/>
        <w:ind w:firstLine="560" w:firstLineChars="200"/>
        <w:rPr>
          <w:rFonts w:hint="eastAsia" w:ascii="宋体" w:hAnsi="宋体"/>
          <w:b w:val="0"/>
          <w:bCs/>
          <w:sz w:val="28"/>
          <w:szCs w:val="28"/>
        </w:rPr>
      </w:pPr>
      <w:r>
        <w:rPr>
          <w:rFonts w:hint="eastAsia" w:ascii="宋体" w:hAnsi="宋体"/>
          <w:b w:val="0"/>
          <w:bCs/>
          <w:sz w:val="28"/>
          <w:szCs w:val="28"/>
        </w:rPr>
        <w:t xml:space="preserve">一、项目分类 </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中学生项目按项目申报者人数分为个人项目和集体项目；按年龄段分为初中项目和高中项目；按研究学科分为数学、物理与天文学、化学、动物学、植物学、微生物学、生物化学与分子生物学、医学与健康学、环境科学与工程、计算机科学与信息技术、工程学、能源科学、行为和社会科学等13个学科。</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二、学科分类</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1．数学——包括代数、分析、组合数学、博弈论、几何与拓扑、概率与统计等。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2．物理与天文学——包括力学、磁学、电磁学、光学、热学、天体物理、凝聚态物理、等离子体物理、核与粒子物理、天文和宇宙学、生物物理、计算物理、半导体材料、超导材料、物理仪器等。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3．化学——包括无机化学、有机化学、物理化学、分析化学、材料化学、计算化学、环境化学、化学工程等。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4．动物学——包括动物行为学、生态学、细胞学、发育生物学、遗传学、动物营养和生长、动物生理学、动物分类和进化等。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5．植物学——包括植物生长和发育、植物生态学、遗传学（育种）、植物病理学、生理学、植物分类和进化、农林科学等。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6．微生物学——包括应用微生物学、细菌微生物学、环境微生物学、微生物遗传学、病毒学和抗生素等。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7．生物化学与分子生物学——包括分析生物化学、医药生物化学、结构生物化学、细胞和分子遗传学、分子生物学等。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8．医学与健康学——包括细胞、组织、器官和系统生理学、疾病遗传学和分子生物学、免疫学、营养学、病理生理学、转化医学等。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9．环境科学与工程——包括大气科学、气候科学、环境对生态系统影响、地球科学、水科学、生物降解、土地开垦、水土保护和改良、水资源管理、污染控制，废物的回收、管理和处置等。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10．计算机科学与信息技术——包括互联网技术及通信、计算机制图技术、仿真/虚拟现实技术、计算科学、网络安全、数据库、操作系统、编程、电路、物联网、微控制器、网络与数据通讯、传感器、信号处理、机器人与智能机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11．工程学——包括航天与航空工程、土木工程、汽车工程、船舶工程、机械工程、电气工程、摄影工程、音响工程、制热与制冷工程等。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12．能源科学——包括替代燃料、燃料电池和电池发展、微生物燃料电池、太阳能材料、水力发电、核能、太阳能、火力发电、风能等。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13．行为和社会科学——包括发展心理学、认知心理学、生理心理学、社会心理学、人类学、教育学等。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三、申报者和申报项目</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rPr>
        <w:tab/>
      </w:r>
      <w:r>
        <w:rPr>
          <w:rFonts w:hint="eastAsia" w:ascii="宋体" w:hAnsi="宋体"/>
          <w:sz w:val="28"/>
          <w:szCs w:val="28"/>
        </w:rPr>
        <w:t>中学生项目申报者为：现就读于三年制初中、高中（包括中等师范学校、中等专业学校、职业中学、技工学校等）的学生。</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2.学生首先要参加基层的选拔活动，由各校、县区按规定名额和要求推荐优秀者参加大赛。</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3.每名学生在一届大赛上，只能申报一项科技创新成果竞赛项目（包括集体项目）。</w:t>
      </w:r>
    </w:p>
    <w:p>
      <w:pPr>
        <w:adjustRightInd w:val="0"/>
        <w:snapToGrid w:val="0"/>
        <w:spacing w:line="440" w:lineRule="exact"/>
        <w:ind w:firstLine="560" w:firstLineChars="200"/>
        <w:rPr>
          <w:rFonts w:hint="eastAsia" w:ascii="宋体" w:hAnsi="宋体" w:eastAsia="宋体"/>
          <w:sz w:val="28"/>
          <w:szCs w:val="28"/>
          <w:lang w:eastAsia="zh-CN"/>
        </w:rPr>
      </w:pPr>
      <w:r>
        <w:rPr>
          <w:rFonts w:hint="eastAsia" w:ascii="宋体" w:hAnsi="宋体"/>
          <w:sz w:val="28"/>
          <w:szCs w:val="28"/>
        </w:rPr>
        <w:t>4.</w:t>
      </w:r>
      <w:r>
        <w:rPr>
          <w:rFonts w:hint="eastAsia" w:ascii="宋体" w:hAnsi="宋体"/>
          <w:sz w:val="28"/>
          <w:szCs w:val="28"/>
          <w:lang w:eastAsia="zh-CN"/>
        </w:rPr>
        <w:t>为有效衔接来年广西区赛，</w:t>
      </w:r>
      <w:r>
        <w:rPr>
          <w:rFonts w:hint="eastAsia" w:ascii="宋体" w:hAnsi="宋体"/>
          <w:sz w:val="28"/>
          <w:szCs w:val="28"/>
        </w:rPr>
        <w:t>申报者所申报的项目必须是从</w:t>
      </w:r>
      <w:r>
        <w:rPr>
          <w:rFonts w:hint="eastAsia" w:ascii="宋体" w:hAnsi="宋体"/>
          <w:color w:val="FF0000"/>
          <w:sz w:val="28"/>
          <w:szCs w:val="28"/>
          <w:lang w:eastAsia="zh-CN"/>
        </w:rPr>
        <w:t>本年度</w:t>
      </w:r>
      <w:r>
        <w:rPr>
          <w:rFonts w:hint="eastAsia" w:ascii="宋体" w:hAnsi="宋体"/>
          <w:color w:val="FF0000"/>
          <w:sz w:val="28"/>
          <w:szCs w:val="28"/>
        </w:rPr>
        <w:t>7月1日往前不超过</w:t>
      </w:r>
      <w:r>
        <w:rPr>
          <w:rFonts w:hint="eastAsia" w:ascii="宋体" w:hAnsi="宋体"/>
          <w:color w:val="FF0000"/>
          <w:sz w:val="28"/>
          <w:szCs w:val="28"/>
          <w:lang w:eastAsia="zh-CN"/>
        </w:rPr>
        <w:t>一</w:t>
      </w:r>
      <w:r>
        <w:rPr>
          <w:rFonts w:hint="eastAsia" w:ascii="宋体" w:hAnsi="宋体"/>
          <w:color w:val="FF0000"/>
          <w:sz w:val="28"/>
          <w:szCs w:val="28"/>
        </w:rPr>
        <w:t>年时间</w:t>
      </w:r>
      <w:r>
        <w:rPr>
          <w:rFonts w:hint="eastAsia" w:ascii="宋体" w:hAnsi="宋体"/>
          <w:sz w:val="28"/>
          <w:szCs w:val="28"/>
        </w:rPr>
        <w:t>内完成的</w:t>
      </w:r>
      <w:r>
        <w:rPr>
          <w:rFonts w:hint="eastAsia" w:ascii="宋体" w:hAnsi="宋体"/>
          <w:sz w:val="28"/>
          <w:szCs w:val="28"/>
          <w:lang w:eastAsia="zh-CN"/>
        </w:rPr>
        <w:t>。</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5.对集体项目的要求：</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(1)集体项目的申报者不得超过3人，并且必须是同一地区（指同一县区、同一学校）、同一学历段（初中或高中）的学生合作项目。</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(2)集体项目不能转为个人项目，新成员不能在研究及参赛半途中加入到一个集体项目中。每名成员都须全面参与、熟悉项目各项工作，合作、分担研究任务，提交的研究成果应为所有成员共同完成。</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(3)每个集体项目应确定一名第一作者，其他为署名作者。在项目申报时，所有成员的信息资料均应在申报表中填写。</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6.连续多年的研究项目，如曾经参加过以往的创新大赛，再次以同一选题申报参赛时，必须反映最新的研究工作和研究成果。</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7.不接受申报的项目：</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（1）项目内容或研究过程违反国家法律、法规和社会公德或妨害公共利益。</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（2）涉及有潜在风险的微生物，人体或动物离体组织、器官、血液和其他体液的小学生研究项目。</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（3）不符合申报项目要求（参见申报者和申报项目要求）的项目。</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8.每个项目最多只能申报三名辅导教师。</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四、申报材料</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1.申报书：申报者需按照竞赛有关要求，认真填写申报书。申报书必须是大赛主办单位提供的当年的标准申报书，并且申报书不能与研究报告等其他申报材料装订在一起。</w:t>
      </w:r>
    </w:p>
    <w:p>
      <w:pPr>
        <w:adjustRightInd w:val="0"/>
        <w:snapToGrid w:val="0"/>
        <w:spacing w:line="440" w:lineRule="exact"/>
        <w:ind w:firstLine="548" w:firstLineChars="196"/>
        <w:rPr>
          <w:rFonts w:hint="eastAsia" w:ascii="宋体" w:hAnsi="宋体"/>
          <w:color w:val="FF0000"/>
          <w:sz w:val="28"/>
          <w:szCs w:val="28"/>
        </w:rPr>
      </w:pPr>
      <w:r>
        <w:rPr>
          <w:rFonts w:hint="eastAsia" w:ascii="宋体" w:hAnsi="宋体"/>
          <w:sz w:val="28"/>
          <w:szCs w:val="28"/>
        </w:rPr>
        <w:t>2.</w:t>
      </w:r>
      <w:r>
        <w:rPr>
          <w:rFonts w:hint="eastAsia" w:ascii="宋体" w:hAnsi="宋体"/>
          <w:color w:val="000000" w:themeColor="text1"/>
          <w:sz w:val="28"/>
          <w:szCs w:val="28"/>
          <w14:textFill>
            <w14:solidFill>
              <w14:schemeClr w14:val="tx1"/>
            </w14:solidFill>
          </w14:textFill>
        </w:rPr>
        <w:t>查新报告：每名申报者须在项目研究开始前和申报参赛前对项目选题和内容分别进行查新检索，并提交查新报告</w:t>
      </w:r>
      <w:r>
        <w:rPr>
          <w:rFonts w:hint="eastAsia" w:ascii="宋体" w:hAnsi="宋体"/>
          <w:color w:val="FF0000"/>
          <w:sz w:val="28"/>
          <w:szCs w:val="28"/>
          <w:lang w:val="en-US" w:eastAsia="zh-CN"/>
        </w:rPr>
        <w:t>PDF</w:t>
      </w:r>
      <w:r>
        <w:rPr>
          <w:rFonts w:hint="eastAsia" w:ascii="宋体" w:hAnsi="宋体"/>
          <w:color w:val="000000" w:themeColor="text1"/>
          <w:sz w:val="28"/>
          <w:szCs w:val="28"/>
          <w:lang w:val="en-US" w:eastAsia="zh-CN"/>
          <w14:textFill>
            <w14:solidFill>
              <w14:schemeClr w14:val="tx1"/>
            </w14:solidFill>
          </w14:textFill>
        </w:rPr>
        <w:t>电子</w:t>
      </w:r>
      <w:r>
        <w:rPr>
          <w:rFonts w:hint="eastAsia" w:ascii="宋体" w:hAnsi="宋体"/>
          <w:color w:val="000000" w:themeColor="text1"/>
          <w:sz w:val="28"/>
          <w:szCs w:val="28"/>
          <w:lang w:eastAsia="zh-CN"/>
          <w14:textFill>
            <w14:solidFill>
              <w14:schemeClr w14:val="tx1"/>
            </w14:solidFill>
          </w14:textFill>
        </w:rPr>
        <w:t>版</w:t>
      </w:r>
      <w:r>
        <w:rPr>
          <w:rFonts w:hint="eastAsia" w:ascii="宋体" w:hAnsi="宋体"/>
          <w:color w:val="FF0000"/>
          <w:sz w:val="28"/>
          <w:szCs w:val="28"/>
          <w:lang w:eastAsia="zh-CN"/>
        </w:rPr>
        <w:t>（须本人亲笔签名、学校盖章）</w:t>
      </w:r>
      <w:r>
        <w:rPr>
          <w:rFonts w:hint="eastAsia" w:ascii="宋体" w:hAnsi="宋体"/>
          <w:color w:val="FF0000"/>
          <w:sz w:val="28"/>
          <w:szCs w:val="28"/>
        </w:rPr>
        <w:t>。</w:t>
      </w:r>
    </w:p>
    <w:p>
      <w:pPr>
        <w:adjustRightInd w:val="0"/>
        <w:snapToGrid w:val="0"/>
        <w:spacing w:line="44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sz w:val="28"/>
          <w:szCs w:val="28"/>
        </w:rPr>
        <w:t>3．项目研究报告及附件：</w:t>
      </w:r>
      <w:r>
        <w:rPr>
          <w:rFonts w:hint="eastAsia" w:ascii="宋体" w:hAnsi="宋体"/>
          <w:color w:val="000000" w:themeColor="text1"/>
          <w:sz w:val="28"/>
          <w:szCs w:val="28"/>
          <w14:textFill>
            <w14:solidFill>
              <w14:schemeClr w14:val="tx1"/>
            </w14:solidFill>
          </w14:textFill>
        </w:rPr>
        <w:t>除填写申报书外，还应提交完整的项目研究报告，如果需要提交附件材料，复印件即可。</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4.证明材料：项目涉及下列内容的还须提供有关部门的证明材料。</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(1)医疗保健用品，由市级以上相关医疗科研部门开具临床使用鉴定。</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(2)动物、植物新品种，由市级以上农科部门开具证明，证明确为培育和发现的新品种。</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(3)国家保护的动、植物，由市级以上林业部门开具证明，证明项目在研究过程没有对动、植物造成损害。</w:t>
      </w:r>
    </w:p>
    <w:p>
      <w:pPr>
        <w:adjustRightInd w:val="0"/>
        <w:snapToGrid w:val="0"/>
        <w:spacing w:line="440" w:lineRule="exact"/>
        <w:ind w:firstLine="551" w:firstLineChars="196"/>
        <w:rPr>
          <w:rFonts w:hint="eastAsia" w:ascii="宋体" w:hAnsi="宋体"/>
          <w:b/>
          <w:sz w:val="28"/>
          <w:szCs w:val="28"/>
        </w:rPr>
      </w:pPr>
      <w:r>
        <w:rPr>
          <w:rFonts w:hint="eastAsia" w:ascii="宋体" w:hAnsi="宋体"/>
          <w:b/>
          <w:sz w:val="28"/>
          <w:szCs w:val="28"/>
        </w:rPr>
        <w:t xml:space="preserve">五、报送办法 </w:t>
      </w:r>
    </w:p>
    <w:p>
      <w:pPr>
        <w:spacing w:line="440" w:lineRule="exact"/>
        <w:ind w:firstLine="560" w:firstLineChars="200"/>
        <w:rPr>
          <w:rFonts w:hint="eastAsia" w:ascii="宋体" w:hAnsi="宋体"/>
          <w:sz w:val="28"/>
          <w:szCs w:val="28"/>
        </w:rPr>
      </w:pPr>
      <w:r>
        <w:rPr>
          <w:rFonts w:hint="eastAsia"/>
          <w:sz w:val="28"/>
          <w:szCs w:val="28"/>
        </w:rPr>
        <w:t>县（市、区）级单位由本级组织机构统一报送，市直单位直接报送大赛组委会办公室。报送材料包括：</w:t>
      </w:r>
      <w:r>
        <w:rPr>
          <w:rFonts w:hint="eastAsia" w:ascii="宋体" w:hAnsi="宋体"/>
          <w:sz w:val="28"/>
          <w:szCs w:val="28"/>
        </w:rPr>
        <w:t>申报书原件一份，</w:t>
      </w:r>
      <w:r>
        <w:rPr>
          <w:rFonts w:hint="eastAsia" w:ascii="宋体" w:hAnsi="宋体"/>
          <w:sz w:val="28"/>
          <w:szCs w:val="28"/>
          <w:lang w:eastAsia="zh-CN"/>
        </w:rPr>
        <w:t>项目研究报告一份，</w:t>
      </w:r>
      <w:r>
        <w:rPr>
          <w:rFonts w:hint="eastAsia" w:ascii="宋体" w:hAnsi="宋体"/>
          <w:sz w:val="28"/>
          <w:szCs w:val="28"/>
        </w:rPr>
        <w:t>光盘一份。光盘刻录内容包括申报书</w:t>
      </w:r>
      <w:r>
        <w:rPr>
          <w:rFonts w:hint="eastAsia" w:ascii="宋体" w:hAnsi="宋体"/>
          <w:sz w:val="28"/>
          <w:szCs w:val="28"/>
          <w:lang w:eastAsia="zh-CN"/>
        </w:rPr>
        <w:t>和</w:t>
      </w:r>
      <w:r>
        <w:rPr>
          <w:rFonts w:hint="eastAsia" w:ascii="宋体" w:hAnsi="宋体"/>
          <w:sz w:val="28"/>
          <w:szCs w:val="28"/>
        </w:rPr>
        <w:t>查新报告（扫描件）、研究论文、研究日记、图片、数据等资料。</w:t>
      </w:r>
    </w:p>
    <w:p>
      <w:pPr>
        <w:adjustRightInd w:val="0"/>
        <w:snapToGrid w:val="0"/>
        <w:spacing w:line="440" w:lineRule="exact"/>
        <w:ind w:firstLine="562" w:firstLineChars="200"/>
        <w:rPr>
          <w:rFonts w:hint="eastAsia" w:ascii="宋体" w:hAnsi="宋体"/>
          <w:b/>
          <w:sz w:val="28"/>
          <w:szCs w:val="28"/>
        </w:rPr>
      </w:pPr>
      <w:r>
        <w:rPr>
          <w:rFonts w:hint="eastAsia" w:ascii="宋体" w:hAnsi="宋体"/>
          <w:b/>
          <w:sz w:val="28"/>
          <w:szCs w:val="28"/>
        </w:rPr>
        <w:t xml:space="preserve">六、评审 </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w:t>
      </w:r>
      <w:r>
        <w:rPr>
          <w:rFonts w:hint="eastAsia" w:ascii="宋体" w:hAnsi="宋体"/>
          <w:sz w:val="28"/>
          <w:szCs w:val="28"/>
        </w:rPr>
        <w:tab/>
      </w:r>
      <w:r>
        <w:rPr>
          <w:rFonts w:hint="eastAsia" w:ascii="宋体" w:hAnsi="宋体"/>
          <w:sz w:val="28"/>
          <w:szCs w:val="28"/>
        </w:rPr>
        <w:t>评审标准：“三自”和“三性”原则</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（1）自己选题：选题必须是作者本人提出、选择或发现的。</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（2）自己设计和研究：设计中的创造性贡献，必须是作者本人构思、完成的。主要论点的论据必须是作者通过观察、考察、实验等研究手段亲自获得的。</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（3）自己制作和撰写：作者本人必须参与作品的制作。项目研究报告必须是作者本人撰写的。</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4）创新性：指在解决问题的方法、数据的分析和使用、工具（设备）的设计或使用方面的改进和创新；从新的角度或以新的方式方法回答或解决了一个科学技术课题；提出新的科学技术问题并予以回答或解决。</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（5）科学性：指项目选题与成果的科学技术意义，研究方法的合理和正确性，依据的科学理论的可靠性，论证推理符合逻辑等。</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（6）实用性：指项目成果预期的社会效益或经济效益，包括影响范围、应用价值与推广前景。</w:t>
      </w:r>
    </w:p>
    <w:p>
      <w:pPr>
        <w:adjustRightInd w:val="0"/>
        <w:snapToGrid w:val="0"/>
        <w:spacing w:line="440" w:lineRule="exact"/>
        <w:ind w:firstLine="562" w:firstLineChars="200"/>
        <w:rPr>
          <w:rFonts w:hint="eastAsia" w:ascii="宋体" w:hAnsi="宋体"/>
          <w:sz w:val="28"/>
          <w:szCs w:val="28"/>
        </w:rPr>
      </w:pPr>
      <w:r>
        <w:rPr>
          <w:rFonts w:hint="eastAsia" w:ascii="宋体" w:hAnsi="宋体"/>
          <w:b/>
          <w:sz w:val="28"/>
          <w:szCs w:val="28"/>
        </w:rPr>
        <w:t>2. 工程类以外的竞赛项目评审（论文及信息技术应用成果）：</w:t>
      </w:r>
      <w:r>
        <w:rPr>
          <w:rFonts w:hint="eastAsia" w:ascii="宋体" w:hAnsi="宋体"/>
          <w:sz w:val="28"/>
          <w:szCs w:val="28"/>
        </w:rPr>
        <w:t>于每年的</w:t>
      </w:r>
      <w:r>
        <w:rPr>
          <w:rFonts w:hint="eastAsia" w:ascii="宋体" w:hAnsi="宋体"/>
          <w:sz w:val="28"/>
          <w:szCs w:val="28"/>
          <w:lang w:eastAsia="zh-CN"/>
        </w:rPr>
        <w:t>第四季度</w:t>
      </w:r>
      <w:r>
        <w:rPr>
          <w:rFonts w:hint="eastAsia" w:ascii="宋体" w:hAnsi="宋体"/>
          <w:sz w:val="28"/>
          <w:szCs w:val="28"/>
        </w:rPr>
        <w:t xml:space="preserve">月进行，以审阅申报材料为主，对项目进行资格审查和科学性审查。在对所有申报项目进行全面审阅和创新成果评审的基础上，确定项目所获奖项。 </w:t>
      </w:r>
    </w:p>
    <w:p>
      <w:pPr>
        <w:adjustRightInd w:val="0"/>
        <w:snapToGrid w:val="0"/>
        <w:spacing w:line="440" w:lineRule="exact"/>
        <w:ind w:firstLine="562" w:firstLineChars="200"/>
        <w:rPr>
          <w:rFonts w:hint="eastAsia" w:ascii="宋体" w:hAnsi="宋体"/>
          <w:sz w:val="28"/>
          <w:szCs w:val="28"/>
        </w:rPr>
      </w:pPr>
      <w:r>
        <w:rPr>
          <w:rFonts w:hint="eastAsia" w:ascii="宋体" w:hAnsi="宋体"/>
          <w:b/>
          <w:sz w:val="28"/>
          <w:szCs w:val="28"/>
        </w:rPr>
        <w:t>3. 工程类项目评审（公开展示）：</w:t>
      </w:r>
      <w:r>
        <w:rPr>
          <w:rFonts w:hint="eastAsia" w:ascii="宋体" w:hAnsi="宋体"/>
          <w:sz w:val="28"/>
          <w:szCs w:val="28"/>
        </w:rPr>
        <w:t>于每年</w:t>
      </w:r>
      <w:r>
        <w:rPr>
          <w:rFonts w:hint="eastAsia" w:ascii="宋体" w:hAnsi="宋体"/>
          <w:sz w:val="28"/>
          <w:szCs w:val="28"/>
          <w:lang w:eastAsia="zh-CN"/>
        </w:rPr>
        <w:t>第四季度</w:t>
      </w:r>
      <w:r>
        <w:rPr>
          <w:rFonts w:hint="eastAsia" w:ascii="宋体" w:hAnsi="宋体"/>
          <w:sz w:val="28"/>
          <w:szCs w:val="28"/>
        </w:rPr>
        <w:t>进行，评委除对项目评审外，对参赛学生提供的研究材料进行审阅，听取特别需要介绍项目的参赛学生进行介绍，在对所有参赛项目进行全面评审的基础上，确定项目所获奖项。</w:t>
      </w:r>
    </w:p>
    <w:p>
      <w:pPr>
        <w:adjustRightInd w:val="0"/>
        <w:snapToGrid w:val="0"/>
        <w:spacing w:line="440" w:lineRule="exact"/>
        <w:ind w:firstLine="551" w:firstLineChars="196"/>
        <w:rPr>
          <w:rFonts w:hint="eastAsia" w:ascii="宋体" w:hAnsi="宋体"/>
          <w:b/>
          <w:sz w:val="28"/>
          <w:szCs w:val="28"/>
        </w:rPr>
      </w:pPr>
      <w:r>
        <w:rPr>
          <w:rFonts w:hint="eastAsia" w:ascii="宋体" w:hAnsi="宋体"/>
          <w:b/>
          <w:sz w:val="28"/>
          <w:szCs w:val="28"/>
        </w:rPr>
        <w:t xml:space="preserve">七、表彰和奖励 </w:t>
      </w:r>
    </w:p>
    <w:p>
      <w:pPr>
        <w:adjustRightInd w:val="0"/>
        <w:snapToGrid w:val="0"/>
        <w:spacing w:line="500" w:lineRule="exact"/>
        <w:ind w:firstLine="560" w:firstLineChars="200"/>
        <w:rPr>
          <w:rFonts w:hint="eastAsia" w:ascii="宋体" w:hAnsi="宋体"/>
          <w:sz w:val="28"/>
          <w:szCs w:val="28"/>
        </w:rPr>
      </w:pPr>
      <w:r>
        <w:rPr>
          <w:rFonts w:hint="eastAsia" w:ascii="宋体" w:hAnsi="宋体"/>
          <w:sz w:val="28"/>
          <w:szCs w:val="28"/>
        </w:rPr>
        <w:t>大赛评审委员会对入围项目按个人项目和集体项目，根据不同的研究领域对参赛项目进行评选，根据评审标准，最终确定一、二、三等奖。</w:t>
      </w: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8"/>
          <w:szCs w:val="28"/>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r>
        <w:rPr>
          <w:rFonts w:hint="eastAsia" w:ascii="宋体" w:hAnsi="宋体"/>
          <w:sz w:val="24"/>
        </w:rPr>
        <w:t>附件3</w:t>
      </w:r>
    </w:p>
    <w:p>
      <w:pPr>
        <w:adjustRightInd w:val="0"/>
        <w:snapToGrid w:val="0"/>
        <w:spacing w:line="300" w:lineRule="auto"/>
        <w:jc w:val="center"/>
        <w:rPr>
          <w:rFonts w:hint="eastAsia"/>
          <w:b/>
          <w:sz w:val="36"/>
          <w:szCs w:val="36"/>
        </w:rPr>
      </w:pPr>
      <w:r>
        <w:rPr>
          <w:rFonts w:hint="eastAsia"/>
          <w:b/>
          <w:sz w:val="36"/>
          <w:szCs w:val="36"/>
        </w:rPr>
        <w:t>科技辅导员科技创新成果竞赛规则</w:t>
      </w:r>
    </w:p>
    <w:p>
      <w:pPr>
        <w:adjustRightInd w:val="0"/>
        <w:snapToGrid w:val="0"/>
        <w:spacing w:line="300" w:lineRule="auto"/>
        <w:rPr>
          <w:sz w:val="28"/>
          <w:szCs w:val="28"/>
        </w:rPr>
      </w:pPr>
    </w:p>
    <w:p>
      <w:pPr>
        <w:adjustRightInd w:val="0"/>
        <w:snapToGrid w:val="0"/>
        <w:spacing w:line="460" w:lineRule="exact"/>
        <w:ind w:firstLine="551" w:firstLineChars="19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一、项目分类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科技辅导员项目按项目类型分为科教制作类、科技教育方案类。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科教制作类：分为数学、物理、化学、生物及其它类共五种教学类科教制作项目。</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科技教育方案类：分为科技教育教学类项目（科学课等）和科技教育活动类项目。 </w:t>
      </w:r>
    </w:p>
    <w:p>
      <w:pPr>
        <w:adjustRightInd w:val="0"/>
        <w:snapToGrid w:val="0"/>
        <w:spacing w:line="4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二、申报者和申报项目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1．科技辅导员项目的申报者为：中小学校科学教师、科技辅导员，各级教育研究机构、校外科技教育机构和活动场所的科技教育工作者。</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 每个申报项目只能有一名申报者，不接受集体项目申报。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 每名申报者在一届大赛上只能申报一项参赛项目。</w:t>
      </w:r>
    </w:p>
    <w:p>
      <w:pPr>
        <w:adjustRightInd w:val="0"/>
        <w:snapToGrid w:val="0"/>
        <w:spacing w:line="440" w:lineRule="exact"/>
        <w:ind w:firstLine="560" w:firstLineChars="200"/>
        <w:rPr>
          <w:rFonts w:hint="eastAsia" w:ascii="宋体" w:hAnsi="宋体" w:eastAsia="宋体"/>
          <w:sz w:val="28"/>
          <w:szCs w:val="28"/>
          <w:lang w:eastAsia="zh-CN"/>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 xml:space="preserve">. </w:t>
      </w:r>
      <w:r>
        <w:rPr>
          <w:rFonts w:hint="eastAsia" w:ascii="宋体" w:hAnsi="宋体"/>
          <w:sz w:val="28"/>
          <w:szCs w:val="28"/>
          <w:lang w:eastAsia="zh-CN"/>
        </w:rPr>
        <w:t>为有效衔接来年广西区赛，</w:t>
      </w:r>
      <w:r>
        <w:rPr>
          <w:rFonts w:hint="eastAsia" w:ascii="宋体" w:hAnsi="宋体"/>
          <w:sz w:val="28"/>
          <w:szCs w:val="28"/>
        </w:rPr>
        <w:t>申报者所申报的项目必须是从</w:t>
      </w:r>
      <w:r>
        <w:rPr>
          <w:rFonts w:hint="eastAsia" w:ascii="宋体" w:hAnsi="宋体"/>
          <w:color w:val="FF0000"/>
          <w:sz w:val="28"/>
          <w:szCs w:val="28"/>
          <w:lang w:eastAsia="zh-CN"/>
        </w:rPr>
        <w:t>本年度</w:t>
      </w:r>
      <w:r>
        <w:rPr>
          <w:rFonts w:hint="eastAsia" w:ascii="宋体" w:hAnsi="宋体"/>
          <w:color w:val="FF0000"/>
          <w:sz w:val="28"/>
          <w:szCs w:val="28"/>
        </w:rPr>
        <w:t>7月1日往前不超过</w:t>
      </w:r>
      <w:r>
        <w:rPr>
          <w:rFonts w:hint="eastAsia" w:ascii="宋体" w:hAnsi="宋体"/>
          <w:color w:val="FF0000"/>
          <w:sz w:val="28"/>
          <w:szCs w:val="28"/>
          <w:lang w:eastAsia="zh-CN"/>
        </w:rPr>
        <w:t>一</w:t>
      </w:r>
      <w:r>
        <w:rPr>
          <w:rFonts w:hint="eastAsia" w:ascii="宋体" w:hAnsi="宋体"/>
          <w:color w:val="FF0000"/>
          <w:sz w:val="28"/>
          <w:szCs w:val="28"/>
        </w:rPr>
        <w:t>年时间</w:t>
      </w:r>
      <w:r>
        <w:rPr>
          <w:rFonts w:hint="eastAsia" w:ascii="宋体" w:hAnsi="宋体"/>
          <w:sz w:val="28"/>
          <w:szCs w:val="28"/>
        </w:rPr>
        <w:t>内完成的</w:t>
      </w:r>
      <w:r>
        <w:rPr>
          <w:rFonts w:hint="eastAsia" w:ascii="宋体" w:hAnsi="宋体"/>
          <w:sz w:val="28"/>
          <w:szCs w:val="28"/>
          <w:lang w:eastAsia="zh-CN"/>
        </w:rPr>
        <w:t>；</w:t>
      </w:r>
      <w:r>
        <w:rPr>
          <w:rFonts w:hint="eastAsia" w:ascii="宋体" w:hAnsi="宋体"/>
          <w:b/>
          <w:sz w:val="24"/>
        </w:rPr>
        <w:t>科教方案类项目须是已经开始实施或实施完成</w:t>
      </w:r>
      <w:r>
        <w:rPr>
          <w:rFonts w:hint="eastAsia" w:ascii="宋体" w:hAnsi="宋体"/>
          <w:b/>
          <w:sz w:val="24"/>
          <w:lang w:eastAsia="zh-CN"/>
        </w:rPr>
        <w:t>。</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 xml:space="preserve">. 连续多年的研究项目，如曾经参加过以往的创新大赛，再次以同一选题申报参赛时，必须反映最新的研究工作和研究成果。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 xml:space="preserve">. 不接受申报的项目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(1)违反国家法律、法规和社会公德或者妨害公共利益的项目；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(2)涉及食品技术、药品类的项目。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(3)不符合申报要求的项目。 </w:t>
      </w:r>
    </w:p>
    <w:p>
      <w:pPr>
        <w:adjustRightInd w:val="0"/>
        <w:snapToGrid w:val="0"/>
        <w:spacing w:line="460" w:lineRule="exact"/>
        <w:ind w:firstLine="551" w:firstLineChars="19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三、申报材料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 </w:t>
      </w:r>
      <w:r>
        <w:rPr>
          <w:rFonts w:hint="eastAsia" w:asciiTheme="minorEastAsia" w:hAnsiTheme="minorEastAsia" w:eastAsiaTheme="minorEastAsia" w:cstheme="minorEastAsia"/>
          <w:b/>
          <w:sz w:val="28"/>
          <w:szCs w:val="28"/>
        </w:rPr>
        <w:t>申报书：</w:t>
      </w:r>
      <w:r>
        <w:rPr>
          <w:rFonts w:hint="eastAsia" w:asciiTheme="minorEastAsia" w:hAnsiTheme="minorEastAsia" w:eastAsiaTheme="minorEastAsia" w:cstheme="minorEastAsia"/>
          <w:sz w:val="28"/>
          <w:szCs w:val="28"/>
        </w:rPr>
        <w:t xml:space="preserve">申报者需按照竞赛有关要求，认真填写申报书。申报书必须是大赛主办单位提供的当年标准申报书，并且申报书不能与研究报告等其他申报材料装订在一起。 </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2.项目报告及附件：参赛项目应根据项目类别提供项目报告，必须是单独于申报书之外的书面报告。</w:t>
      </w:r>
    </w:p>
    <w:p>
      <w:pPr>
        <w:adjustRightInd w:val="0"/>
        <w:snapToGrid w:val="0"/>
        <w:spacing w:line="46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科教制作类的项目</w:t>
      </w:r>
      <w:r>
        <w:rPr>
          <w:rFonts w:hint="eastAsia" w:asciiTheme="minorEastAsia" w:hAnsiTheme="minorEastAsia" w:eastAsiaTheme="minorEastAsia" w:cstheme="minorEastAsia"/>
          <w:sz w:val="28"/>
          <w:szCs w:val="28"/>
        </w:rPr>
        <w:t>报告须包含以下内容的文字介绍，并附实物照片或设计图等：</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（1）项目的科学原理。</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（2）项目的教学用途与用法。</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（3）在现有教具基础上的改进点和创新点。</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（4）项目的其他介绍。</w:t>
      </w:r>
    </w:p>
    <w:p>
      <w:pPr>
        <w:adjustRightInd w:val="0"/>
        <w:snapToGrid w:val="0"/>
        <w:spacing w:line="460" w:lineRule="exact"/>
        <w:ind w:firstLine="562" w:firstLineChars="200"/>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bCs/>
          <w:sz w:val="28"/>
          <w:szCs w:val="28"/>
        </w:rPr>
        <w:t>科教方案类的项目</w:t>
      </w:r>
      <w:r>
        <w:rPr>
          <w:rFonts w:hint="eastAsia" w:asciiTheme="minorEastAsia" w:hAnsiTheme="minorEastAsia" w:eastAsiaTheme="minorEastAsia" w:cstheme="minorEastAsia"/>
          <w:b w:val="0"/>
          <w:bCs w:val="0"/>
          <w:sz w:val="28"/>
          <w:szCs w:val="28"/>
        </w:rPr>
        <w:t>报告须包含以下内容的文字介绍：</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（1）方案的背景（需求分析）与目标。</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（2）方案所涉及的对象、人数。</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（3）方案的主体部分：</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a.活动内容、过程和步骤</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b.难点、重点、创新点</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c.利用的各类科技教育资源（场所、资料、器材等）</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d.可能出现的问题及解决预案</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e.预期效果与呈现方式、效果评价标准与方式</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（4）活动已开始实施或实施完成的证明材料。</w:t>
      </w:r>
    </w:p>
    <w:p>
      <w:pPr>
        <w:adjustRightInd w:val="0"/>
        <w:snapToGrid w:val="0"/>
        <w:spacing w:line="460" w:lineRule="exact"/>
        <w:ind w:firstLine="562"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3. 证明材料：</w:t>
      </w:r>
      <w:r>
        <w:rPr>
          <w:rFonts w:hint="eastAsia" w:asciiTheme="minorEastAsia" w:hAnsiTheme="minorEastAsia" w:eastAsiaTheme="minorEastAsia" w:cstheme="minorEastAsia"/>
          <w:sz w:val="28"/>
          <w:szCs w:val="28"/>
        </w:rPr>
        <w:t xml:space="preserve">项目涉及下列内容的还须提供有关部门的证明材料。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(1)医疗保健用品，由市级以上相关医疗科研部门开具临床使用鉴定。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(2)动物、植物新品种，由市级以上农科部门开具证明，证明确为培育和发现的新品种。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(3)国家保护的动、植物，由市级以上林业部门开具证明，证明项目在研究过程没有对动、植物造成损害。 </w:t>
      </w:r>
    </w:p>
    <w:p>
      <w:pPr>
        <w:adjustRightInd w:val="0"/>
        <w:snapToGrid w:val="0"/>
        <w:spacing w:line="4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四、报送办法 </w:t>
      </w:r>
    </w:p>
    <w:p>
      <w:pPr>
        <w:spacing w:line="440" w:lineRule="exact"/>
        <w:ind w:firstLine="560" w:firstLineChars="200"/>
        <w:rPr>
          <w:rFonts w:hint="eastAsia" w:ascii="宋体" w:hAnsi="宋体"/>
          <w:sz w:val="28"/>
          <w:szCs w:val="28"/>
        </w:rPr>
      </w:pPr>
      <w:r>
        <w:rPr>
          <w:rFonts w:hint="eastAsia"/>
          <w:sz w:val="28"/>
          <w:szCs w:val="28"/>
        </w:rPr>
        <w:t>县（市、区）级单位由本级组织机构统一报送，市直单位直接报送大赛组委会办公室。报送材料包括：</w:t>
      </w:r>
      <w:r>
        <w:rPr>
          <w:rFonts w:hint="eastAsia" w:ascii="宋体" w:hAnsi="宋体"/>
          <w:sz w:val="28"/>
          <w:szCs w:val="28"/>
        </w:rPr>
        <w:t>申报书原件一份，</w:t>
      </w:r>
      <w:r>
        <w:rPr>
          <w:rFonts w:hint="eastAsia" w:ascii="宋体" w:hAnsi="宋体"/>
          <w:sz w:val="28"/>
          <w:szCs w:val="28"/>
          <w:lang w:eastAsia="zh-CN"/>
        </w:rPr>
        <w:t>项目研究报告一份，</w:t>
      </w:r>
      <w:r>
        <w:rPr>
          <w:rFonts w:hint="eastAsia" w:ascii="宋体" w:hAnsi="宋体"/>
          <w:sz w:val="28"/>
          <w:szCs w:val="28"/>
        </w:rPr>
        <w:t>光盘一份。光盘刻录内容包括申报书</w:t>
      </w:r>
      <w:r>
        <w:rPr>
          <w:rFonts w:hint="eastAsia" w:ascii="宋体" w:hAnsi="宋体"/>
          <w:sz w:val="28"/>
          <w:szCs w:val="28"/>
          <w:lang w:eastAsia="zh-CN"/>
        </w:rPr>
        <w:t>和</w:t>
      </w:r>
      <w:r>
        <w:rPr>
          <w:rFonts w:hint="eastAsia" w:ascii="宋体" w:hAnsi="宋体"/>
          <w:sz w:val="28"/>
          <w:szCs w:val="28"/>
        </w:rPr>
        <w:t>查新报告（扫描件）、研究论文、研究日记、图片、数据等资料。</w:t>
      </w:r>
    </w:p>
    <w:p>
      <w:pPr>
        <w:adjustRightInd w:val="0"/>
        <w:snapToGrid w:val="0"/>
        <w:spacing w:line="4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五、评审原则 </w:t>
      </w:r>
    </w:p>
    <w:p>
      <w:pPr>
        <w:adjustRightInd w:val="0"/>
        <w:snapToGrid w:val="0"/>
        <w:spacing w:line="460" w:lineRule="exact"/>
        <w:ind w:firstLine="551" w:firstLineChars="19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1. 科教制作类项目评审原则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(1)自己选题：制作选题必须为本人提出、选择或发现的。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(2)自己设计：实质性的改进部分应由本人设计。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(3)自己制作：本人应参与力所能及的全部制作。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(4)科学性：该项制作克服了现有成品的某些缺陷或不足，比现有成品更趋合理。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(5)先进性：该项制作与现有成品相比，在材料、工艺、手段等方面，有显著的进步。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(6)实用性：该项制作与现有成品相比，在制造、成本、使用效果等方面，有实质性的改进，在对青少年进行科学教育方面，有显著进步。 </w:t>
      </w:r>
    </w:p>
    <w:p>
      <w:pPr>
        <w:adjustRightInd w:val="0"/>
        <w:snapToGrid w:val="0"/>
        <w:spacing w:line="4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2. 科技教育方案类项目评审原则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（1）科学性：方案所诉概念和原理具有可靠性，即不违背自然科学、社会科学、思维科学、数学、技术和工程系等所涵盖的基本规律。</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教育性。符合科技教育教学、活动的基本规律；青少年有较大的动脑思考、动手实践的空间，能启迪青少年主动学习，能经历科学探究的完整过程；有利于青少年对科学知识的掌握，有利于青少年对科技发展与人类生活、社会发展相互关系的思考，有利于青少年科学 思想、科学精神与方法、创新能力的养成。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(3)创新性。内容、过程或方法的设计有创意；整个教学或活动的构思新颖、巧妙；因人而异，因地制宜。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(4)可行性。符合方案设计对象的知识、能力和认知水平；具备方案实施的必备条件；便于在科技教育教学活动中实施；不增加青少年的负担。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(5)示范性。具有鲜明的时代特征，体现当代科技发展方向和教育理念；着重解决青少年所面临现实生活中的具体问题；便于推广普及。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(6)完整性。活动过程完整；实施步骤清晰、具体。</w:t>
      </w:r>
    </w:p>
    <w:p>
      <w:pPr>
        <w:adjustRightInd w:val="0"/>
        <w:snapToGrid w:val="0"/>
        <w:spacing w:line="46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六、评审办法 </w:t>
      </w:r>
    </w:p>
    <w:p>
      <w:pPr>
        <w:adjustRightInd w:val="0"/>
        <w:snapToGrid w:val="0"/>
        <w:spacing w:line="460" w:lineRule="exact"/>
        <w:ind w:firstLine="562" w:firstLineChars="200"/>
        <w:rPr>
          <w:rFonts w:hint="eastAsia"/>
          <w:b/>
          <w:sz w:val="28"/>
          <w:szCs w:val="28"/>
        </w:rPr>
      </w:pPr>
      <w:r>
        <w:rPr>
          <w:rFonts w:hint="eastAsia"/>
          <w:b/>
          <w:sz w:val="28"/>
          <w:szCs w:val="28"/>
        </w:rPr>
        <w:t xml:space="preserve">1. 纸质材料评审 </w:t>
      </w:r>
    </w:p>
    <w:p>
      <w:pPr>
        <w:adjustRightInd w:val="0"/>
        <w:snapToGrid w:val="0"/>
        <w:spacing w:line="460" w:lineRule="exact"/>
        <w:ind w:firstLine="560" w:firstLineChars="200"/>
        <w:rPr>
          <w:rFonts w:hint="eastAsia" w:eastAsia="宋体"/>
          <w:sz w:val="28"/>
          <w:szCs w:val="28"/>
          <w:lang w:eastAsia="zh-CN"/>
        </w:rPr>
      </w:pPr>
      <w:r>
        <w:rPr>
          <w:rFonts w:hint="eastAsia"/>
          <w:sz w:val="28"/>
          <w:szCs w:val="28"/>
        </w:rPr>
        <w:t>科技辅导员项目由大赛组委会按照项目分类分组（科教制作类、科技教育方案类）</w:t>
      </w:r>
      <w:r>
        <w:rPr>
          <w:rFonts w:hint="eastAsia"/>
          <w:sz w:val="28"/>
          <w:szCs w:val="28"/>
          <w:lang w:eastAsia="zh-CN"/>
        </w:rPr>
        <w:t>。</w:t>
      </w:r>
    </w:p>
    <w:p>
      <w:pPr>
        <w:adjustRightInd w:val="0"/>
        <w:snapToGrid w:val="0"/>
        <w:spacing w:line="460" w:lineRule="exact"/>
        <w:ind w:firstLine="560" w:firstLineChars="200"/>
        <w:rPr>
          <w:rFonts w:hint="eastAsia"/>
          <w:sz w:val="28"/>
          <w:szCs w:val="28"/>
        </w:rPr>
      </w:pPr>
      <w:r>
        <w:rPr>
          <w:rFonts w:hint="eastAsia"/>
          <w:sz w:val="28"/>
          <w:szCs w:val="28"/>
        </w:rPr>
        <w:t>科教</w:t>
      </w:r>
      <w:r>
        <w:rPr>
          <w:rFonts w:hint="eastAsia"/>
          <w:sz w:val="28"/>
          <w:szCs w:val="28"/>
          <w:lang w:eastAsia="zh-CN"/>
        </w:rPr>
        <w:t>方案</w:t>
      </w:r>
      <w:r>
        <w:rPr>
          <w:rFonts w:hint="eastAsia"/>
          <w:sz w:val="28"/>
          <w:szCs w:val="28"/>
        </w:rPr>
        <w:t>类</w:t>
      </w:r>
      <w:r>
        <w:rPr>
          <w:rFonts w:hint="eastAsia"/>
          <w:sz w:val="28"/>
          <w:szCs w:val="28"/>
          <w:lang w:eastAsia="zh-CN"/>
        </w:rPr>
        <w:t>项目（材料评审），</w:t>
      </w:r>
      <w:r>
        <w:rPr>
          <w:rFonts w:hint="eastAsia"/>
          <w:sz w:val="28"/>
          <w:szCs w:val="28"/>
        </w:rPr>
        <w:t>对申报项目的文字材料进行</w:t>
      </w:r>
      <w:r>
        <w:rPr>
          <w:rFonts w:hint="eastAsia"/>
          <w:sz w:val="28"/>
          <w:szCs w:val="28"/>
          <w:lang w:eastAsia="zh-CN"/>
        </w:rPr>
        <w:t>评审</w:t>
      </w:r>
      <w:r>
        <w:rPr>
          <w:rFonts w:hint="eastAsia"/>
          <w:sz w:val="28"/>
          <w:szCs w:val="28"/>
        </w:rPr>
        <w:t>，并对项目提出评审意见，经评委会集体讨论后，确定项目所获奖项</w:t>
      </w:r>
      <w:r>
        <w:rPr>
          <w:rFonts w:hint="eastAsia"/>
          <w:sz w:val="28"/>
          <w:szCs w:val="28"/>
          <w:lang w:eastAsia="zh-CN"/>
        </w:rPr>
        <w:t>；科技制作类项目（实物评审），</w:t>
      </w:r>
      <w:r>
        <w:rPr>
          <w:rFonts w:hint="eastAsia"/>
          <w:sz w:val="28"/>
          <w:szCs w:val="28"/>
        </w:rPr>
        <w:t>评审成绩由纸质材料评审成绩和实物评审成绩两部分组成</w:t>
      </w:r>
      <w:r>
        <w:rPr>
          <w:rFonts w:hint="eastAsia"/>
          <w:sz w:val="28"/>
          <w:szCs w:val="28"/>
          <w:lang w:eastAsia="zh-CN"/>
        </w:rPr>
        <w:t>，</w:t>
      </w:r>
      <w:r>
        <w:rPr>
          <w:rFonts w:hint="eastAsia"/>
          <w:sz w:val="28"/>
          <w:szCs w:val="28"/>
        </w:rPr>
        <w:t xml:space="preserve">获奖等级将根据综合情况确定。 </w:t>
      </w:r>
    </w:p>
    <w:p>
      <w:pPr>
        <w:spacing w:line="500" w:lineRule="exact"/>
        <w:ind w:firstLine="562" w:firstLineChars="200"/>
        <w:textAlignment w:val="bottom"/>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七、表彰和奖励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科技辅导员项目按项目类别设一、二、三等奖</w:t>
      </w:r>
      <w:r>
        <w:rPr>
          <w:rFonts w:hint="eastAsia" w:asciiTheme="minorEastAsia" w:hAnsiTheme="minorEastAsia" w:eastAsiaTheme="minorEastAsia" w:cstheme="minorEastAsia"/>
          <w:sz w:val="28"/>
          <w:szCs w:val="28"/>
          <w:lang w:eastAsia="zh-CN"/>
        </w:rPr>
        <w:t>。</w:t>
      </w:r>
    </w:p>
    <w:p>
      <w:pPr>
        <w:adjustRightInd w:val="0"/>
        <w:snapToGrid w:val="0"/>
        <w:spacing w:line="460" w:lineRule="exact"/>
        <w:ind w:firstLine="551" w:firstLineChars="196"/>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八、“优秀科技辅导员”评选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1.申报条件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（1）申报者必须有科技创新成果竞赛项目参加本次大赛。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（2）申报者必须具有指导学生开展科技教育活动的经历并取得优异成绩、具备一定科学教育和科技活动经验。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（3）申报者对青少年科技活动有正确的理念和认识。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2.申报程序及申报材料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（1）各县区大赛组织机构</w:t>
      </w:r>
      <w:r>
        <w:rPr>
          <w:rFonts w:hint="eastAsia" w:asciiTheme="minorEastAsia" w:hAnsiTheme="minorEastAsia" w:eastAsiaTheme="minorEastAsia" w:cstheme="minorEastAsia"/>
          <w:sz w:val="28"/>
          <w:szCs w:val="28"/>
          <w:lang w:eastAsia="zh-CN"/>
        </w:rPr>
        <w:t>根据申报条件</w:t>
      </w:r>
      <w:r>
        <w:rPr>
          <w:rFonts w:hint="eastAsia" w:asciiTheme="minorEastAsia" w:hAnsiTheme="minorEastAsia" w:eastAsiaTheme="minorEastAsia" w:cstheme="minorEastAsia"/>
          <w:sz w:val="28"/>
          <w:szCs w:val="28"/>
        </w:rPr>
        <w:t>，择优向</w:t>
      </w:r>
      <w:r>
        <w:rPr>
          <w:rFonts w:hint="eastAsia" w:asciiTheme="minorEastAsia" w:hAnsiTheme="minorEastAsia" w:eastAsiaTheme="minorEastAsia" w:cstheme="minorEastAsia"/>
          <w:sz w:val="28"/>
          <w:szCs w:val="28"/>
          <w:lang w:eastAsia="zh-CN"/>
        </w:rPr>
        <w:t>钦州</w:t>
      </w:r>
      <w:r>
        <w:rPr>
          <w:rFonts w:hint="eastAsia" w:asciiTheme="minorEastAsia" w:hAnsiTheme="minorEastAsia" w:eastAsiaTheme="minorEastAsia" w:cstheme="minorEastAsia"/>
          <w:sz w:val="28"/>
          <w:szCs w:val="28"/>
        </w:rPr>
        <w:t xml:space="preserve">市创新大赛组织委员会推荐优秀科技辅导员。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（2）申报者所在学校应审核申报书中所填内容。确认同意推荐其参加“优秀科技辅导员”评选活动。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（3）申报者在申报书中所填本人获得过的奖励、发表的论文或著作等个人事迹，应附上获奖证书复印件、发表论文复印件等证明材料，随申报书一起报送至大赛组委会。</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3. 评选程序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“优秀科技辅导员”评选在科技创新竞赛项目评审的基础上，参考科技辅导员的</w:t>
      </w:r>
      <w:r>
        <w:rPr>
          <w:rFonts w:hint="eastAsia" w:asciiTheme="minorEastAsia" w:hAnsiTheme="minorEastAsia" w:eastAsiaTheme="minorEastAsia" w:cstheme="minorEastAsia"/>
          <w:sz w:val="28"/>
          <w:szCs w:val="28"/>
          <w:lang w:eastAsia="zh-CN"/>
        </w:rPr>
        <w:t>科创</w:t>
      </w:r>
      <w:r>
        <w:rPr>
          <w:rFonts w:hint="eastAsia" w:asciiTheme="minorEastAsia" w:hAnsiTheme="minorEastAsia" w:eastAsiaTheme="minorEastAsia" w:cstheme="minorEastAsia"/>
          <w:sz w:val="28"/>
          <w:szCs w:val="28"/>
        </w:rPr>
        <w:t>工作业绩等进行</w:t>
      </w:r>
      <w:r>
        <w:rPr>
          <w:rFonts w:hint="eastAsia" w:asciiTheme="minorEastAsia" w:hAnsiTheme="minorEastAsia" w:eastAsiaTheme="minorEastAsia" w:cstheme="minorEastAsia"/>
          <w:sz w:val="28"/>
          <w:szCs w:val="28"/>
          <w:lang w:eastAsia="zh-CN"/>
        </w:rPr>
        <w:t>综合审定</w:t>
      </w:r>
      <w:r>
        <w:rPr>
          <w:rFonts w:hint="eastAsia" w:asciiTheme="minorEastAsia" w:hAnsiTheme="minorEastAsia" w:eastAsiaTheme="minorEastAsia" w:cstheme="minorEastAsia"/>
          <w:sz w:val="28"/>
          <w:szCs w:val="28"/>
        </w:rPr>
        <w:t xml:space="preserve">。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 表彰和奖励 </w:t>
      </w:r>
    </w:p>
    <w:p>
      <w:pPr>
        <w:adjustRightInd w:val="0"/>
        <w:snapToGrid w:val="0"/>
        <w:spacing w:line="46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“优秀科技辅导员”由主办单位市</w:t>
      </w:r>
      <w:r>
        <w:rPr>
          <w:rFonts w:hint="eastAsia" w:asciiTheme="minorEastAsia" w:hAnsiTheme="minorEastAsia" w:eastAsiaTheme="minorEastAsia" w:cstheme="minorEastAsia"/>
          <w:sz w:val="28"/>
          <w:szCs w:val="28"/>
          <w:lang w:eastAsia="zh-CN"/>
        </w:rPr>
        <w:t>科协、市教育局</w:t>
      </w:r>
      <w:r>
        <w:rPr>
          <w:rFonts w:hint="eastAsia" w:asciiTheme="minorEastAsia" w:hAnsiTheme="minorEastAsia" w:eastAsiaTheme="minorEastAsia" w:cstheme="minorEastAsia"/>
          <w:sz w:val="28"/>
          <w:szCs w:val="28"/>
        </w:rPr>
        <w:t xml:space="preserve">进行表彰。 </w:t>
      </w:r>
    </w:p>
    <w:p>
      <w:pPr>
        <w:widowControl/>
        <w:autoSpaceDE w:val="0"/>
        <w:autoSpaceDN w:val="0"/>
        <w:ind w:right="420"/>
        <w:textAlignment w:val="bottom"/>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adjustRightInd w:val="0"/>
        <w:snapToGrid w:val="0"/>
        <w:spacing w:line="500" w:lineRule="exact"/>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4</w:t>
      </w:r>
    </w:p>
    <w:p>
      <w:pPr>
        <w:widowControl/>
        <w:adjustRightInd w:val="0"/>
        <w:snapToGrid w:val="0"/>
        <w:spacing w:line="460" w:lineRule="exact"/>
        <w:jc w:val="center"/>
        <w:rPr>
          <w:rFonts w:hint="eastAsia" w:ascii="宋体" w:hAnsi="宋体" w:cs="宋体"/>
          <w:b/>
          <w:bCs/>
          <w:kern w:val="0"/>
          <w:sz w:val="36"/>
          <w:szCs w:val="36"/>
        </w:rPr>
      </w:pPr>
      <w:r>
        <w:rPr>
          <w:rFonts w:hint="eastAsia" w:ascii="宋体" w:hAnsi="宋体" w:cs="宋体"/>
          <w:b/>
          <w:bCs/>
          <w:kern w:val="0"/>
          <w:sz w:val="36"/>
          <w:szCs w:val="36"/>
          <w:lang w:eastAsia="zh-CN"/>
        </w:rPr>
        <w:t>科学演说家</w:t>
      </w:r>
      <w:r>
        <w:rPr>
          <w:rFonts w:hint="eastAsia" w:ascii="宋体" w:hAnsi="宋体" w:cs="宋体"/>
          <w:b/>
          <w:bCs/>
          <w:kern w:val="0"/>
          <w:sz w:val="36"/>
          <w:szCs w:val="36"/>
        </w:rPr>
        <w:t>竞赛规则</w:t>
      </w:r>
    </w:p>
    <w:p>
      <w:pPr>
        <w:adjustRightInd w:val="0"/>
        <w:snapToGrid w:val="0"/>
        <w:spacing w:line="460" w:lineRule="exact"/>
        <w:ind w:firstLine="560" w:firstLineChars="200"/>
        <w:rPr>
          <w:rFonts w:hint="default" w:ascii="宋体" w:hAnsi="宋体" w:eastAsia="宋体"/>
          <w:sz w:val="28"/>
          <w:szCs w:val="28"/>
          <w:lang w:val="en-US" w:eastAsia="zh-CN"/>
        </w:rPr>
      </w:pPr>
      <w:r>
        <w:rPr>
          <w:rFonts w:hint="eastAsia" w:ascii="宋体" w:hAnsi="宋体"/>
          <w:sz w:val="28"/>
          <w:szCs w:val="28"/>
          <w:lang w:eastAsia="zh-CN"/>
        </w:rPr>
        <w:t>科学演说家是将科学思维和态度以语言表达的形式表现出来的一种全新的独特的科普方式，</w:t>
      </w:r>
      <w:r>
        <w:rPr>
          <w:rFonts w:hint="eastAsia" w:ascii="宋体" w:hAnsi="宋体"/>
          <w:sz w:val="28"/>
          <w:szCs w:val="28"/>
        </w:rPr>
        <w:t>用</w:t>
      </w:r>
      <w:r>
        <w:rPr>
          <w:rFonts w:hint="eastAsia" w:ascii="宋体" w:hAnsi="宋体"/>
          <w:sz w:val="28"/>
          <w:szCs w:val="28"/>
          <w:lang w:eastAsia="zh-CN"/>
        </w:rPr>
        <w:t>科学</w:t>
      </w:r>
      <w:r>
        <w:rPr>
          <w:rFonts w:hint="eastAsia" w:ascii="宋体" w:hAnsi="宋体"/>
          <w:sz w:val="28"/>
          <w:szCs w:val="28"/>
        </w:rPr>
        <w:t>的语言，</w:t>
      </w:r>
      <w:r>
        <w:rPr>
          <w:rFonts w:hint="eastAsia" w:ascii="宋体" w:hAnsi="宋体"/>
          <w:sz w:val="28"/>
          <w:szCs w:val="28"/>
          <w:lang w:eastAsia="zh-CN"/>
        </w:rPr>
        <w:t>饱满的情绪，自然</w:t>
      </w:r>
      <w:r>
        <w:rPr>
          <w:rFonts w:hint="eastAsia" w:ascii="宋体" w:hAnsi="宋体"/>
          <w:sz w:val="28"/>
          <w:szCs w:val="28"/>
        </w:rPr>
        <w:t>的</w:t>
      </w:r>
      <w:r>
        <w:rPr>
          <w:rFonts w:hint="eastAsia" w:ascii="宋体" w:hAnsi="宋体"/>
          <w:sz w:val="28"/>
          <w:szCs w:val="28"/>
          <w:lang w:eastAsia="zh-CN"/>
        </w:rPr>
        <w:t>肢体动作</w:t>
      </w:r>
      <w:r>
        <w:rPr>
          <w:rFonts w:hint="eastAsia" w:ascii="宋体" w:hAnsi="宋体"/>
          <w:sz w:val="28"/>
          <w:szCs w:val="28"/>
        </w:rPr>
        <w:t>，</w:t>
      </w:r>
      <w:r>
        <w:rPr>
          <w:rFonts w:hint="eastAsia" w:ascii="宋体" w:hAnsi="宋体"/>
          <w:sz w:val="28"/>
          <w:szCs w:val="28"/>
          <w:lang w:eastAsia="zh-CN"/>
        </w:rPr>
        <w:t>传达</w:t>
      </w:r>
      <w:r>
        <w:rPr>
          <w:rFonts w:hint="eastAsia" w:ascii="宋体" w:hAnsi="宋体"/>
          <w:sz w:val="28"/>
          <w:szCs w:val="28"/>
        </w:rPr>
        <w:t>对复杂科学知识</w:t>
      </w:r>
      <w:r>
        <w:rPr>
          <w:rFonts w:hint="eastAsia" w:ascii="宋体" w:hAnsi="宋体"/>
          <w:sz w:val="28"/>
          <w:szCs w:val="28"/>
          <w:lang w:eastAsia="zh-CN"/>
        </w:rPr>
        <w:t>的</w:t>
      </w:r>
      <w:r>
        <w:rPr>
          <w:rFonts w:hint="eastAsia" w:ascii="宋体" w:hAnsi="宋体"/>
          <w:sz w:val="28"/>
          <w:szCs w:val="28"/>
        </w:rPr>
        <w:t>解说，</w:t>
      </w:r>
      <w:r>
        <w:rPr>
          <w:rFonts w:hint="eastAsia" w:ascii="宋体" w:hAnsi="宋体"/>
          <w:sz w:val="28"/>
          <w:szCs w:val="28"/>
          <w:lang w:eastAsia="zh-CN"/>
        </w:rPr>
        <w:t>表达对科学文化的热爱，</w:t>
      </w:r>
      <w:r>
        <w:rPr>
          <w:rFonts w:hint="eastAsia" w:ascii="宋体" w:hAnsi="宋体"/>
          <w:sz w:val="28"/>
          <w:szCs w:val="28"/>
        </w:rPr>
        <w:t>让青少年</w:t>
      </w:r>
      <w:r>
        <w:rPr>
          <w:rFonts w:hint="eastAsia" w:ascii="宋体" w:hAnsi="宋体"/>
          <w:sz w:val="28"/>
          <w:szCs w:val="28"/>
          <w:lang w:eastAsia="zh-CN"/>
        </w:rPr>
        <w:t>儿童自发挖掘科学知识的内涵</w:t>
      </w:r>
      <w:r>
        <w:rPr>
          <w:rFonts w:hint="eastAsia" w:ascii="宋体" w:hAnsi="宋体"/>
          <w:sz w:val="28"/>
          <w:szCs w:val="28"/>
        </w:rPr>
        <w:t>，以此普及科学知识，激发青少年</w:t>
      </w:r>
      <w:r>
        <w:rPr>
          <w:rFonts w:hint="eastAsia" w:ascii="宋体" w:hAnsi="宋体"/>
          <w:sz w:val="28"/>
          <w:szCs w:val="28"/>
          <w:lang w:eastAsia="zh-CN"/>
        </w:rPr>
        <w:t>儿童</w:t>
      </w:r>
      <w:r>
        <w:rPr>
          <w:rFonts w:hint="eastAsia" w:ascii="宋体" w:hAnsi="宋体"/>
          <w:sz w:val="28"/>
          <w:szCs w:val="28"/>
        </w:rPr>
        <w:t>对科学的兴趣。</w:t>
      </w:r>
      <w:r>
        <w:rPr>
          <w:rFonts w:hint="eastAsia" w:ascii="宋体" w:hAnsi="宋体"/>
          <w:sz w:val="28"/>
          <w:szCs w:val="28"/>
          <w:lang w:eastAsia="zh-CN"/>
        </w:rPr>
        <w:t>科学演说家竞赛项目，</w:t>
      </w:r>
      <w:r>
        <w:rPr>
          <w:rFonts w:hint="eastAsia" w:ascii="宋体" w:hAnsi="宋体"/>
          <w:sz w:val="28"/>
          <w:szCs w:val="28"/>
        </w:rPr>
        <w:t>语言</w:t>
      </w:r>
      <w:r>
        <w:rPr>
          <w:rFonts w:hint="eastAsia" w:ascii="宋体" w:hAnsi="宋体"/>
          <w:sz w:val="28"/>
          <w:szCs w:val="28"/>
          <w:lang w:eastAsia="zh-CN"/>
        </w:rPr>
        <w:t>表达形式丰富，对科学主题内涵的展现，既有事物的客观性，又兼具时代下青少年儿童的个性，演说人物的形象更加饱满和立体，科学态度的体现更加生动和自然，</w:t>
      </w:r>
      <w:r>
        <w:rPr>
          <w:rFonts w:hint="eastAsia" w:ascii="宋体" w:hAnsi="宋体"/>
          <w:sz w:val="28"/>
          <w:szCs w:val="28"/>
        </w:rPr>
        <w:t>能</w:t>
      </w:r>
      <w:r>
        <w:rPr>
          <w:rFonts w:hint="eastAsia" w:ascii="宋体" w:hAnsi="宋体"/>
          <w:sz w:val="28"/>
          <w:szCs w:val="28"/>
          <w:lang w:eastAsia="zh-CN"/>
        </w:rPr>
        <w:t>很好的与</w:t>
      </w:r>
      <w:r>
        <w:rPr>
          <w:rFonts w:hint="eastAsia" w:ascii="宋体" w:hAnsi="宋体"/>
          <w:sz w:val="28"/>
          <w:szCs w:val="28"/>
        </w:rPr>
        <w:t>台下观众</w:t>
      </w:r>
      <w:r>
        <w:rPr>
          <w:rFonts w:hint="eastAsia" w:ascii="宋体" w:hAnsi="宋体"/>
          <w:sz w:val="28"/>
          <w:szCs w:val="28"/>
          <w:lang w:eastAsia="zh-CN"/>
        </w:rPr>
        <w:t>产生</w:t>
      </w:r>
      <w:r>
        <w:rPr>
          <w:rFonts w:hint="eastAsia" w:ascii="宋体" w:hAnsi="宋体"/>
          <w:sz w:val="28"/>
          <w:szCs w:val="28"/>
        </w:rPr>
        <w:t>互动和共鸣。</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rPr>
        <w:t>一、参赛要求</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rPr>
        <w:t>1.</w:t>
      </w:r>
      <w:r>
        <w:rPr>
          <w:rFonts w:hint="eastAsia" w:ascii="宋体" w:hAnsi="宋体"/>
          <w:sz w:val="28"/>
          <w:szCs w:val="28"/>
          <w:lang w:eastAsia="zh-CN"/>
        </w:rPr>
        <w:t>申报者</w:t>
      </w:r>
      <w:r>
        <w:rPr>
          <w:rFonts w:hint="eastAsia" w:ascii="宋体" w:hAnsi="宋体"/>
          <w:sz w:val="28"/>
          <w:szCs w:val="28"/>
        </w:rPr>
        <w:t>：创新大赛举办当年</w:t>
      </w:r>
      <w:r>
        <w:rPr>
          <w:rFonts w:hint="eastAsia" w:ascii="宋体" w:hAnsi="宋体"/>
          <w:sz w:val="28"/>
          <w:szCs w:val="28"/>
          <w:lang w:val="en-US" w:eastAsia="zh-CN"/>
        </w:rPr>
        <w:t>12</w:t>
      </w:r>
      <w:r>
        <w:rPr>
          <w:rFonts w:hint="eastAsia" w:ascii="宋体" w:hAnsi="宋体"/>
          <w:sz w:val="28"/>
          <w:szCs w:val="28"/>
        </w:rPr>
        <w:t>月</w:t>
      </w:r>
      <w:r>
        <w:rPr>
          <w:rFonts w:hint="eastAsia" w:ascii="宋体" w:hAnsi="宋体"/>
          <w:sz w:val="28"/>
          <w:szCs w:val="28"/>
          <w:lang w:val="en-US" w:eastAsia="zh-CN"/>
        </w:rPr>
        <w:t>31</w:t>
      </w:r>
      <w:r>
        <w:rPr>
          <w:rFonts w:hint="eastAsia" w:ascii="宋体" w:hAnsi="宋体"/>
          <w:sz w:val="28"/>
          <w:szCs w:val="28"/>
        </w:rPr>
        <w:t>日之前，</w:t>
      </w:r>
      <w:r>
        <w:rPr>
          <w:rFonts w:hint="eastAsia" w:ascii="宋体" w:hAnsi="宋体"/>
          <w:sz w:val="28"/>
          <w:szCs w:val="28"/>
          <w:lang w:eastAsia="zh-CN"/>
        </w:rPr>
        <w:t>凡年龄为</w:t>
      </w:r>
      <w:r>
        <w:rPr>
          <w:rFonts w:hint="eastAsia" w:ascii="宋体" w:hAnsi="宋体"/>
          <w:sz w:val="28"/>
          <w:szCs w:val="28"/>
        </w:rPr>
        <w:t xml:space="preserve"> 5-1</w:t>
      </w:r>
      <w:r>
        <w:rPr>
          <w:rFonts w:hint="eastAsia" w:ascii="宋体" w:hAnsi="宋体"/>
          <w:sz w:val="28"/>
          <w:szCs w:val="28"/>
          <w:lang w:val="en-US" w:eastAsia="zh-CN"/>
        </w:rPr>
        <w:t>8</w:t>
      </w:r>
      <w:r>
        <w:rPr>
          <w:rFonts w:hint="eastAsia" w:ascii="宋体" w:hAnsi="宋体"/>
          <w:sz w:val="28"/>
          <w:szCs w:val="28"/>
        </w:rPr>
        <w:t>周岁的</w:t>
      </w:r>
      <w:r>
        <w:rPr>
          <w:rFonts w:hint="eastAsia" w:ascii="宋体" w:hAnsi="宋体"/>
          <w:sz w:val="28"/>
          <w:szCs w:val="28"/>
          <w:lang w:eastAsia="zh-CN"/>
        </w:rPr>
        <w:t>青</w:t>
      </w:r>
      <w:r>
        <w:rPr>
          <w:rFonts w:hint="eastAsia" w:ascii="宋体" w:hAnsi="宋体"/>
          <w:sz w:val="28"/>
          <w:szCs w:val="28"/>
        </w:rPr>
        <w:t>少年儿童</w:t>
      </w:r>
      <w:r>
        <w:rPr>
          <w:rFonts w:hint="eastAsia" w:ascii="宋体" w:hAnsi="宋体"/>
          <w:sz w:val="28"/>
          <w:szCs w:val="28"/>
          <w:lang w:eastAsia="zh-CN"/>
        </w:rPr>
        <w:t>均可申报</w:t>
      </w:r>
      <w:r>
        <w:rPr>
          <w:rFonts w:hint="eastAsia" w:ascii="宋体" w:hAnsi="宋体"/>
          <w:sz w:val="28"/>
          <w:szCs w:val="28"/>
        </w:rPr>
        <w:t>，</w:t>
      </w:r>
      <w:r>
        <w:rPr>
          <w:rFonts w:hint="eastAsia" w:ascii="宋体" w:hAnsi="宋体"/>
          <w:sz w:val="28"/>
          <w:szCs w:val="28"/>
          <w:lang w:eastAsia="zh-CN"/>
        </w:rPr>
        <w:t>参赛选手须</w:t>
      </w:r>
      <w:r>
        <w:rPr>
          <w:rFonts w:hint="eastAsia" w:ascii="宋体" w:hAnsi="宋体"/>
          <w:sz w:val="28"/>
          <w:szCs w:val="28"/>
        </w:rPr>
        <w:t>以学校</w:t>
      </w:r>
      <w:r>
        <w:rPr>
          <w:rFonts w:hint="eastAsia" w:ascii="宋体" w:hAnsi="宋体"/>
          <w:sz w:val="28"/>
          <w:szCs w:val="28"/>
          <w:lang w:eastAsia="zh-CN"/>
        </w:rPr>
        <w:t>为单位</w:t>
      </w:r>
      <w:r>
        <w:rPr>
          <w:rFonts w:hint="eastAsia" w:ascii="宋体" w:hAnsi="宋体"/>
          <w:sz w:val="28"/>
          <w:szCs w:val="28"/>
        </w:rPr>
        <w:t>进行申报</w:t>
      </w:r>
      <w:r>
        <w:rPr>
          <w:rFonts w:hint="eastAsia" w:ascii="宋体" w:hAnsi="宋体"/>
          <w:sz w:val="28"/>
          <w:szCs w:val="28"/>
          <w:lang w:eastAsia="zh-CN"/>
        </w:rPr>
        <w:t>。</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每名</w:t>
      </w:r>
      <w:r>
        <w:rPr>
          <w:rFonts w:hint="eastAsia" w:ascii="宋体" w:hAnsi="宋体"/>
          <w:sz w:val="28"/>
          <w:szCs w:val="28"/>
          <w:lang w:eastAsia="zh-CN"/>
        </w:rPr>
        <w:t>选手</w:t>
      </w:r>
      <w:r>
        <w:rPr>
          <w:rFonts w:hint="eastAsia" w:ascii="宋体" w:hAnsi="宋体"/>
          <w:sz w:val="28"/>
          <w:szCs w:val="28"/>
        </w:rPr>
        <w:t>在一届大赛上，只能申报一项</w:t>
      </w:r>
      <w:r>
        <w:rPr>
          <w:rFonts w:hint="eastAsia" w:ascii="宋体" w:hAnsi="宋体"/>
          <w:sz w:val="28"/>
          <w:szCs w:val="28"/>
          <w:lang w:eastAsia="zh-CN"/>
        </w:rPr>
        <w:t>科学演说家</w:t>
      </w:r>
      <w:r>
        <w:rPr>
          <w:rFonts w:hint="eastAsia" w:ascii="宋体" w:hAnsi="宋体"/>
          <w:sz w:val="28"/>
          <w:szCs w:val="28"/>
        </w:rPr>
        <w:t>竞赛项目</w:t>
      </w:r>
    </w:p>
    <w:p>
      <w:pPr>
        <w:adjustRightInd w:val="0"/>
        <w:snapToGrid w:val="0"/>
        <w:spacing w:line="440" w:lineRule="exact"/>
        <w:ind w:firstLine="548" w:firstLineChars="196"/>
        <w:rPr>
          <w:rFonts w:hint="default" w:ascii="宋体" w:hAnsi="宋体"/>
          <w:sz w:val="28"/>
          <w:szCs w:val="28"/>
          <w:lang w:val="en-US" w:eastAsia="zh-CN"/>
        </w:rPr>
      </w:pPr>
      <w:r>
        <w:rPr>
          <w:rFonts w:hint="eastAsia" w:ascii="宋体" w:hAnsi="宋体"/>
          <w:sz w:val="28"/>
          <w:szCs w:val="28"/>
          <w:lang w:val="en-US" w:eastAsia="zh-CN"/>
        </w:rPr>
        <w:t>3.</w:t>
      </w:r>
      <w:r>
        <w:rPr>
          <w:rFonts w:hint="eastAsia" w:ascii="宋体" w:hAnsi="宋体"/>
          <w:sz w:val="28"/>
          <w:szCs w:val="28"/>
          <w:lang w:eastAsia="zh-CN"/>
        </w:rPr>
        <w:t>只接受个人申报，</w:t>
      </w:r>
      <w:r>
        <w:rPr>
          <w:rFonts w:hint="eastAsia" w:ascii="宋体" w:hAnsi="宋体"/>
          <w:sz w:val="28"/>
          <w:szCs w:val="28"/>
        </w:rPr>
        <w:t>辅导教师</w:t>
      </w:r>
      <w:r>
        <w:rPr>
          <w:rFonts w:hint="eastAsia" w:ascii="宋体" w:hAnsi="宋体"/>
          <w:sz w:val="28"/>
          <w:szCs w:val="28"/>
          <w:lang w:eastAsia="zh-CN"/>
        </w:rPr>
        <w:t>限</w:t>
      </w:r>
      <w:r>
        <w:rPr>
          <w:rFonts w:hint="eastAsia" w:ascii="宋体" w:hAnsi="宋体"/>
          <w:sz w:val="28"/>
          <w:szCs w:val="28"/>
          <w:lang w:val="en-US" w:eastAsia="zh-CN"/>
        </w:rPr>
        <w:t>1</w:t>
      </w:r>
      <w:r>
        <w:rPr>
          <w:rFonts w:hint="eastAsia" w:ascii="宋体" w:hAnsi="宋体"/>
          <w:sz w:val="28"/>
          <w:szCs w:val="28"/>
        </w:rPr>
        <w:t>名。</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.凡有下列情况之一者不予参赛：</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（1）</w:t>
      </w:r>
      <w:r>
        <w:rPr>
          <w:rFonts w:hint="eastAsia" w:ascii="宋体" w:hAnsi="宋体"/>
          <w:sz w:val="28"/>
          <w:szCs w:val="28"/>
          <w:lang w:eastAsia="zh-CN"/>
        </w:rPr>
        <w:t>演说稿内容</w:t>
      </w:r>
      <w:r>
        <w:rPr>
          <w:rFonts w:hint="eastAsia" w:ascii="宋体" w:hAnsi="宋体"/>
          <w:sz w:val="28"/>
          <w:szCs w:val="28"/>
        </w:rPr>
        <w:t>出现科学性错误的；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（2）把科学和神话混淆的；</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（3）引入神鬼迷信故事内容的；</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eastAsia="zh-CN"/>
        </w:rPr>
        <w:t>二、申报要求</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（一）作品标准</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1.时长：视频时长在3-5分钟，不得少于3分钟，不得超过5分钟。</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2.格式：上传的视频均采用MP4格式文件，画面比例为4:3，分辨率为720</w:t>
      </w:r>
      <w:r>
        <w:rPr>
          <w:rFonts w:hint="default" w:ascii="宋体" w:hAnsi="宋体"/>
          <w:sz w:val="28"/>
          <w:szCs w:val="28"/>
          <w:lang w:val="en-US" w:eastAsia="zh-CN"/>
        </w:rPr>
        <w:t>×</w:t>
      </w:r>
      <w:r>
        <w:rPr>
          <w:rFonts w:hint="eastAsia" w:ascii="宋体" w:hAnsi="宋体"/>
          <w:sz w:val="28"/>
          <w:szCs w:val="28"/>
          <w:lang w:val="en-US" w:eastAsia="zh-CN"/>
        </w:rPr>
        <w:t>576（像素）；或画面比例16:9，分辨率为1280</w:t>
      </w:r>
      <w:r>
        <w:rPr>
          <w:rFonts w:hint="default" w:ascii="宋体" w:hAnsi="宋体"/>
          <w:sz w:val="28"/>
          <w:szCs w:val="28"/>
          <w:lang w:val="en-US" w:eastAsia="zh-CN"/>
        </w:rPr>
        <w:t>×</w:t>
      </w:r>
      <w:r>
        <w:rPr>
          <w:rFonts w:hint="eastAsia" w:ascii="宋体" w:hAnsi="宋体"/>
          <w:sz w:val="28"/>
          <w:szCs w:val="28"/>
          <w:lang w:val="en-US" w:eastAsia="zh-CN"/>
        </w:rPr>
        <w:t>720（像素），建议视频码流（单位时间的数据流量）在2000-2500Kbps之间为宜。</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3.质量：作品画面清晰，层次分明，色彩自然，无跳帧、漏帧现象。声音和画面同步，音量适中、不失真，无明显过大、过小或时大时小，无明显背景噪音。采用普通话，音质清晰。</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4.申报作品请自行保存制作源文件。</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val="en-US" w:eastAsia="zh-CN"/>
        </w:rPr>
        <w:t>5.</w:t>
      </w:r>
      <w:r>
        <w:rPr>
          <w:rFonts w:hint="eastAsia" w:ascii="宋体" w:hAnsi="宋体"/>
          <w:sz w:val="28"/>
          <w:szCs w:val="28"/>
          <w:lang w:eastAsia="zh-CN"/>
        </w:rPr>
        <w:t>其他：视频中需体现作品名称（演说主题）、学校、作者姓名、年级、性别、指导老师姓名等信息。</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eastAsia="zh-CN"/>
        </w:rPr>
        <w:t>（二）作品要求</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1.真实性：由申报者自主选题，须确保参评资料真实有效，若参赛作品不符合标准，将取消项目参评资格。</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2.科学性：演说内容须围绕特定的科学主题，内容符合客观实际，能够反映事物的本质和内在规律。</w:t>
      </w:r>
    </w:p>
    <w:p>
      <w:pPr>
        <w:adjustRightInd w:val="0"/>
        <w:snapToGrid w:val="0"/>
        <w:spacing w:line="440" w:lineRule="exact"/>
        <w:ind w:firstLine="548" w:firstLineChars="196"/>
        <w:rPr>
          <w:rFonts w:hint="eastAsia" w:ascii="宋体" w:hAnsi="宋体"/>
          <w:sz w:val="28"/>
          <w:szCs w:val="28"/>
          <w:lang w:val="en-US" w:eastAsia="zh-CN"/>
        </w:rPr>
      </w:pPr>
      <w:r>
        <w:rPr>
          <w:rFonts w:hint="eastAsia" w:ascii="宋体" w:hAnsi="宋体"/>
          <w:sz w:val="28"/>
          <w:szCs w:val="28"/>
          <w:lang w:val="en-US" w:eastAsia="zh-CN"/>
        </w:rPr>
        <w:t>3.伦理性：作品须遵守国家有关法律、行政法规的规定，尊重文化传统、公共道德，符合民族政策，内容健康，主题鲜明。</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eastAsia="zh-CN"/>
        </w:rPr>
        <w:t>三、申报材料</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rPr>
        <w:t>1.申报书：申报者需按照竞赛有关要求，认真填写申报书。申报书必须是大赛主办单位提供的当年的标准申报书</w:t>
      </w:r>
      <w:r>
        <w:rPr>
          <w:rFonts w:hint="eastAsia" w:ascii="宋体" w:hAnsi="宋体"/>
          <w:sz w:val="28"/>
          <w:szCs w:val="28"/>
          <w:lang w:eastAsia="zh-CN"/>
        </w:rPr>
        <w:t>。</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rPr>
        <w:t>2.</w:t>
      </w:r>
      <w:r>
        <w:rPr>
          <w:rFonts w:hint="eastAsia" w:ascii="宋体" w:hAnsi="宋体"/>
          <w:sz w:val="28"/>
          <w:szCs w:val="28"/>
          <w:lang w:eastAsia="zh-CN"/>
        </w:rPr>
        <w:t>演说稿</w:t>
      </w:r>
      <w:r>
        <w:rPr>
          <w:rFonts w:hint="eastAsia" w:ascii="宋体" w:hAnsi="宋体"/>
          <w:sz w:val="28"/>
          <w:szCs w:val="28"/>
        </w:rPr>
        <w:t>：每名申报者须</w:t>
      </w:r>
      <w:r>
        <w:rPr>
          <w:rFonts w:hint="eastAsia" w:ascii="宋体" w:hAnsi="宋体"/>
          <w:sz w:val="28"/>
          <w:szCs w:val="28"/>
          <w:lang w:eastAsia="zh-CN"/>
        </w:rPr>
        <w:t>提交演说稿一份（底稿请自行保存）。</w:t>
      </w:r>
    </w:p>
    <w:p>
      <w:pPr>
        <w:adjustRightInd w:val="0"/>
        <w:snapToGrid w:val="0"/>
        <w:spacing w:line="440" w:lineRule="exact"/>
        <w:ind w:firstLine="548" w:firstLineChars="196"/>
        <w:rPr>
          <w:rFonts w:hint="default" w:ascii="宋体" w:hAnsi="宋体"/>
          <w:sz w:val="28"/>
          <w:szCs w:val="28"/>
          <w:lang w:val="en-US" w:eastAsia="zh-CN"/>
        </w:rPr>
      </w:pPr>
      <w:r>
        <w:rPr>
          <w:rFonts w:hint="eastAsia" w:ascii="宋体" w:hAnsi="宋体"/>
          <w:sz w:val="28"/>
          <w:szCs w:val="28"/>
          <w:lang w:val="en-US" w:eastAsia="zh-CN"/>
        </w:rPr>
        <w:t>3.视频资料：</w:t>
      </w:r>
      <w:r>
        <w:rPr>
          <w:rFonts w:hint="eastAsia" w:ascii="宋体" w:hAnsi="宋体"/>
          <w:sz w:val="28"/>
          <w:szCs w:val="28"/>
        </w:rPr>
        <w:t>每名申报者</w:t>
      </w:r>
      <w:r>
        <w:rPr>
          <w:rFonts w:hint="eastAsia" w:ascii="宋体" w:hAnsi="宋体"/>
          <w:sz w:val="28"/>
          <w:szCs w:val="28"/>
          <w:lang w:eastAsia="zh-CN"/>
        </w:rPr>
        <w:t>须</w:t>
      </w:r>
      <w:r>
        <w:rPr>
          <w:rFonts w:hint="eastAsia" w:ascii="宋体" w:hAnsi="宋体"/>
          <w:sz w:val="28"/>
          <w:szCs w:val="28"/>
          <w:lang w:val="en-US" w:eastAsia="zh-CN"/>
        </w:rPr>
        <w:t>提交一份时长在3-5分钟的演说视频资料。</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eastAsia="zh-CN"/>
        </w:rPr>
        <w:t>四、报送办法</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县（市、区）级单位由本级组织机构统一报送，市直单位直接报送大赛组委会办公室。报送材料包括：申报书原件一份，</w:t>
      </w:r>
      <w:r>
        <w:rPr>
          <w:rFonts w:hint="eastAsia" w:ascii="宋体" w:hAnsi="宋体"/>
          <w:sz w:val="28"/>
          <w:szCs w:val="28"/>
          <w:lang w:eastAsia="zh-CN"/>
        </w:rPr>
        <w:t>演说稿一份，视频资料</w:t>
      </w:r>
      <w:r>
        <w:rPr>
          <w:rFonts w:hint="eastAsia" w:ascii="宋体" w:hAnsi="宋体"/>
          <w:sz w:val="28"/>
          <w:szCs w:val="28"/>
        </w:rPr>
        <w:t>一份。</w:t>
      </w:r>
    </w:p>
    <w:p>
      <w:pPr>
        <w:adjustRightInd w:val="0"/>
        <w:snapToGrid w:val="0"/>
        <w:spacing w:line="440" w:lineRule="exact"/>
        <w:ind w:firstLine="560" w:firstLineChars="200"/>
        <w:rPr>
          <w:rFonts w:hint="eastAsia" w:ascii="宋体" w:hAnsi="宋体"/>
          <w:sz w:val="28"/>
          <w:szCs w:val="28"/>
        </w:rPr>
      </w:pPr>
      <w:r>
        <w:rPr>
          <w:rFonts w:hint="eastAsia" w:ascii="宋体" w:hAnsi="宋体"/>
          <w:sz w:val="28"/>
          <w:szCs w:val="28"/>
          <w:lang w:eastAsia="zh-CN"/>
        </w:rPr>
        <w:t>五</w:t>
      </w:r>
      <w:r>
        <w:rPr>
          <w:rFonts w:hint="eastAsia" w:ascii="宋体" w:hAnsi="宋体"/>
          <w:sz w:val="28"/>
          <w:szCs w:val="28"/>
        </w:rPr>
        <w:t>、</w:t>
      </w:r>
      <w:r>
        <w:rPr>
          <w:rFonts w:hint="eastAsia" w:ascii="宋体" w:hAnsi="宋体"/>
          <w:sz w:val="28"/>
          <w:szCs w:val="28"/>
          <w:lang w:eastAsia="zh-CN"/>
        </w:rPr>
        <w:t>评审</w:t>
      </w:r>
      <w:r>
        <w:rPr>
          <w:rFonts w:hint="eastAsia" w:ascii="宋体" w:hAnsi="宋体"/>
          <w:sz w:val="28"/>
          <w:szCs w:val="28"/>
        </w:rPr>
        <w:t>标准</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本次比赛的评分项包括</w:t>
      </w:r>
      <w:r>
        <w:rPr>
          <w:rFonts w:hint="eastAsia" w:ascii="宋体" w:hAnsi="宋体"/>
          <w:sz w:val="28"/>
          <w:szCs w:val="28"/>
          <w:lang w:eastAsia="zh-CN"/>
        </w:rPr>
        <w:t>演说稿</w:t>
      </w:r>
      <w:r>
        <w:rPr>
          <w:rFonts w:hint="eastAsia" w:ascii="宋体" w:hAnsi="宋体"/>
          <w:sz w:val="28"/>
          <w:szCs w:val="28"/>
        </w:rPr>
        <w:t>内容、语音语调、</w:t>
      </w:r>
      <w:r>
        <w:rPr>
          <w:rFonts w:hint="eastAsia" w:ascii="宋体" w:hAnsi="宋体"/>
          <w:sz w:val="28"/>
          <w:szCs w:val="28"/>
          <w:lang w:eastAsia="zh-CN"/>
        </w:rPr>
        <w:t>肢体表达</w:t>
      </w:r>
      <w:r>
        <w:rPr>
          <w:rFonts w:hint="eastAsia" w:ascii="宋体" w:hAnsi="宋体"/>
          <w:sz w:val="28"/>
          <w:szCs w:val="28"/>
        </w:rPr>
        <w:t>、现场氛围、服装道具</w:t>
      </w:r>
      <w:r>
        <w:rPr>
          <w:rFonts w:hint="eastAsia" w:ascii="宋体" w:hAnsi="宋体"/>
          <w:sz w:val="28"/>
          <w:szCs w:val="28"/>
          <w:lang w:eastAsia="zh-CN"/>
        </w:rPr>
        <w:t>等</w:t>
      </w:r>
      <w:r>
        <w:rPr>
          <w:rFonts w:hint="eastAsia" w:ascii="宋体" w:hAnsi="宋体"/>
          <w:sz w:val="28"/>
          <w:szCs w:val="28"/>
        </w:rPr>
        <w:t>5项，具体评分标准如下：（满分100分）</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lang w:eastAsia="zh-CN"/>
        </w:rPr>
        <w:t>演说</w:t>
      </w:r>
      <w:r>
        <w:rPr>
          <w:rFonts w:hint="eastAsia" w:ascii="宋体" w:hAnsi="宋体"/>
          <w:sz w:val="28"/>
          <w:szCs w:val="28"/>
        </w:rPr>
        <w:t>内容（</w:t>
      </w:r>
      <w:r>
        <w:rPr>
          <w:rFonts w:hint="eastAsia" w:ascii="宋体" w:hAnsi="宋体"/>
          <w:sz w:val="28"/>
          <w:szCs w:val="28"/>
          <w:lang w:val="en-US" w:eastAsia="zh-CN"/>
        </w:rPr>
        <w:t>35</w:t>
      </w:r>
      <w:r>
        <w:rPr>
          <w:rFonts w:hint="eastAsia" w:ascii="宋体" w:hAnsi="宋体"/>
          <w:sz w:val="28"/>
          <w:szCs w:val="28"/>
        </w:rPr>
        <w:t>分）：</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科学主题明确，</w:t>
      </w:r>
      <w:r>
        <w:rPr>
          <w:rFonts w:hint="eastAsia" w:ascii="宋体" w:hAnsi="宋体"/>
          <w:sz w:val="28"/>
          <w:szCs w:val="28"/>
        </w:rPr>
        <w:t>内容</w:t>
      </w:r>
      <w:r>
        <w:rPr>
          <w:rFonts w:hint="eastAsia" w:ascii="宋体" w:hAnsi="宋体"/>
          <w:sz w:val="28"/>
          <w:szCs w:val="28"/>
          <w:lang w:eastAsia="zh-CN"/>
        </w:rPr>
        <w:t>充实、积极向上，体现科学思维。</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）所言真实、合理、新颖，具有普遍意义，体现对科学的了解和热爱。</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）逻辑通顺、层次分明，构思巧妙，引人入胜。</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2.</w:t>
      </w:r>
      <w:r>
        <w:rPr>
          <w:rFonts w:hint="eastAsia" w:ascii="宋体" w:hAnsi="宋体"/>
          <w:sz w:val="28"/>
          <w:szCs w:val="28"/>
          <w:lang w:eastAsia="zh-CN"/>
        </w:rPr>
        <w:t>语言表达</w:t>
      </w:r>
      <w:r>
        <w:rPr>
          <w:rFonts w:hint="eastAsia" w:ascii="宋体" w:hAnsi="宋体"/>
          <w:sz w:val="28"/>
          <w:szCs w:val="28"/>
        </w:rPr>
        <w:t>（</w:t>
      </w:r>
      <w:r>
        <w:rPr>
          <w:rFonts w:hint="eastAsia" w:ascii="宋体" w:hAnsi="宋体"/>
          <w:sz w:val="28"/>
          <w:szCs w:val="28"/>
          <w:lang w:val="en-US" w:eastAsia="zh-CN"/>
        </w:rPr>
        <w:t>35</w:t>
      </w:r>
      <w:r>
        <w:rPr>
          <w:rFonts w:hint="eastAsia" w:ascii="宋体" w:hAnsi="宋体"/>
          <w:sz w:val="28"/>
          <w:szCs w:val="28"/>
        </w:rPr>
        <w:t>分）：</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）演讲熟练，声音洪亮，</w:t>
      </w:r>
      <w:r>
        <w:rPr>
          <w:rFonts w:hint="eastAsia" w:ascii="宋体" w:hAnsi="宋体"/>
          <w:sz w:val="28"/>
          <w:szCs w:val="28"/>
        </w:rPr>
        <w:t>吐字清晰、发音标准、语速恰当、生动流利，</w:t>
      </w:r>
      <w:r>
        <w:rPr>
          <w:rFonts w:hint="eastAsia" w:ascii="宋体" w:hAnsi="宋体"/>
          <w:sz w:val="28"/>
          <w:szCs w:val="28"/>
          <w:lang w:eastAsia="zh-CN"/>
        </w:rPr>
        <w:t>能够脱稿。</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能清晰</w:t>
      </w:r>
      <w:r>
        <w:rPr>
          <w:rFonts w:hint="eastAsia" w:ascii="宋体" w:hAnsi="宋体"/>
          <w:sz w:val="28"/>
          <w:szCs w:val="28"/>
          <w:lang w:eastAsia="zh-CN"/>
        </w:rPr>
        <w:t>表达科学原理</w:t>
      </w:r>
      <w:r>
        <w:rPr>
          <w:rFonts w:hint="eastAsia" w:ascii="宋体" w:hAnsi="宋体"/>
          <w:sz w:val="28"/>
          <w:szCs w:val="28"/>
        </w:rPr>
        <w:t>，富有感染力。</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3</w:t>
      </w:r>
      <w:r>
        <w:rPr>
          <w:rFonts w:hint="eastAsia" w:ascii="宋体" w:hAnsi="宋体"/>
          <w:sz w:val="28"/>
          <w:szCs w:val="28"/>
          <w:lang w:eastAsia="zh-CN"/>
        </w:rPr>
        <w:t>）</w:t>
      </w:r>
      <w:r>
        <w:rPr>
          <w:rFonts w:hint="eastAsia" w:ascii="宋体" w:hAnsi="宋体"/>
          <w:sz w:val="28"/>
          <w:szCs w:val="28"/>
        </w:rPr>
        <w:t>肢体语言和面部表情丰富，人物</w:t>
      </w:r>
      <w:r>
        <w:rPr>
          <w:rFonts w:hint="eastAsia" w:ascii="宋体" w:hAnsi="宋体"/>
          <w:sz w:val="28"/>
          <w:szCs w:val="28"/>
          <w:lang w:eastAsia="zh-CN"/>
        </w:rPr>
        <w:t>形象</w:t>
      </w:r>
      <w:r>
        <w:rPr>
          <w:rFonts w:hint="eastAsia" w:ascii="宋体" w:hAnsi="宋体"/>
          <w:sz w:val="28"/>
          <w:szCs w:val="28"/>
        </w:rPr>
        <w:t>鲜明，感情真实，自然大方，情感到位。</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现场氛围（1</w:t>
      </w:r>
      <w:r>
        <w:rPr>
          <w:rFonts w:hint="eastAsia" w:ascii="宋体" w:hAnsi="宋体"/>
          <w:sz w:val="28"/>
          <w:szCs w:val="28"/>
          <w:lang w:val="en-US" w:eastAsia="zh-CN"/>
        </w:rPr>
        <w:t>5</w:t>
      </w:r>
      <w:r>
        <w:rPr>
          <w:rFonts w:hint="eastAsia" w:ascii="宋体" w:hAnsi="宋体"/>
          <w:sz w:val="28"/>
          <w:szCs w:val="28"/>
        </w:rPr>
        <w:t>分）</w:t>
      </w:r>
      <w:r>
        <w:rPr>
          <w:rFonts w:hint="eastAsia" w:ascii="宋体" w:hAnsi="宋体"/>
          <w:sz w:val="28"/>
          <w:szCs w:val="28"/>
          <w:lang w:eastAsia="zh-CN"/>
        </w:rPr>
        <w:t>演说具有表现力</w:t>
      </w:r>
      <w:r>
        <w:rPr>
          <w:rFonts w:hint="eastAsia" w:ascii="宋体" w:hAnsi="宋体"/>
          <w:sz w:val="28"/>
          <w:szCs w:val="28"/>
        </w:rPr>
        <w:t>、能与观众</w:t>
      </w:r>
      <w:r>
        <w:rPr>
          <w:rFonts w:hint="eastAsia" w:ascii="宋体" w:hAnsi="宋体"/>
          <w:sz w:val="28"/>
          <w:szCs w:val="28"/>
          <w:lang w:eastAsia="zh-CN"/>
        </w:rPr>
        <w:t>产生</w:t>
      </w:r>
      <w:r>
        <w:rPr>
          <w:rFonts w:hint="eastAsia" w:ascii="宋体" w:hAnsi="宋体"/>
          <w:sz w:val="28"/>
          <w:szCs w:val="28"/>
        </w:rPr>
        <w:t>共鸣。</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服装</w:t>
      </w:r>
      <w:r>
        <w:rPr>
          <w:rFonts w:hint="eastAsia" w:ascii="宋体" w:hAnsi="宋体"/>
          <w:sz w:val="28"/>
          <w:szCs w:val="28"/>
          <w:lang w:eastAsia="zh-CN"/>
        </w:rPr>
        <w:t>外形</w:t>
      </w:r>
      <w:r>
        <w:rPr>
          <w:rFonts w:hint="eastAsia" w:ascii="宋体" w:hAnsi="宋体"/>
          <w:sz w:val="28"/>
          <w:szCs w:val="28"/>
        </w:rPr>
        <w:t>（1</w:t>
      </w:r>
      <w:r>
        <w:rPr>
          <w:rFonts w:hint="eastAsia" w:ascii="宋体" w:hAnsi="宋体"/>
          <w:sz w:val="28"/>
          <w:szCs w:val="28"/>
          <w:lang w:val="en-US" w:eastAsia="zh-CN"/>
        </w:rPr>
        <w:t>5</w:t>
      </w:r>
      <w:r>
        <w:rPr>
          <w:rFonts w:hint="eastAsia" w:ascii="宋体" w:hAnsi="宋体"/>
          <w:sz w:val="28"/>
          <w:szCs w:val="28"/>
        </w:rPr>
        <w:t>分）：服装设计贴切合理、造型符合</w:t>
      </w:r>
      <w:r>
        <w:rPr>
          <w:rFonts w:hint="eastAsia" w:ascii="宋体" w:hAnsi="宋体"/>
          <w:sz w:val="28"/>
          <w:szCs w:val="28"/>
          <w:lang w:eastAsia="zh-CN"/>
        </w:rPr>
        <w:t>演说主题</w:t>
      </w:r>
      <w:r>
        <w:rPr>
          <w:rFonts w:hint="eastAsia" w:ascii="宋体" w:hAnsi="宋体"/>
          <w:sz w:val="28"/>
          <w:szCs w:val="28"/>
        </w:rPr>
        <w:t>，</w:t>
      </w:r>
      <w:r>
        <w:rPr>
          <w:rFonts w:hint="eastAsia" w:ascii="宋体" w:hAnsi="宋体"/>
          <w:sz w:val="28"/>
          <w:szCs w:val="28"/>
          <w:lang w:eastAsia="zh-CN"/>
        </w:rPr>
        <w:t>仪态得体，视觉</w:t>
      </w:r>
      <w:r>
        <w:rPr>
          <w:rFonts w:hint="eastAsia" w:ascii="宋体" w:hAnsi="宋体"/>
          <w:sz w:val="28"/>
          <w:szCs w:val="28"/>
        </w:rPr>
        <w:t>效果良好。</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rPr>
        <w:t>由理工科类、艺术类、语言类等</w:t>
      </w:r>
      <w:r>
        <w:rPr>
          <w:rFonts w:hint="eastAsia" w:ascii="宋体" w:hAnsi="宋体"/>
          <w:sz w:val="28"/>
          <w:szCs w:val="28"/>
          <w:lang w:eastAsia="zh-CN"/>
        </w:rPr>
        <w:t>相关领域</w:t>
      </w:r>
      <w:r>
        <w:rPr>
          <w:rFonts w:hint="eastAsia" w:ascii="宋体" w:hAnsi="宋体"/>
          <w:sz w:val="28"/>
          <w:szCs w:val="28"/>
        </w:rPr>
        <w:t>专家评委打分，取平均值，即为该参赛</w:t>
      </w:r>
      <w:r>
        <w:rPr>
          <w:rFonts w:hint="eastAsia" w:ascii="宋体" w:hAnsi="宋体"/>
          <w:sz w:val="28"/>
          <w:szCs w:val="28"/>
          <w:lang w:eastAsia="zh-CN"/>
        </w:rPr>
        <w:t>选手</w:t>
      </w:r>
      <w:r>
        <w:rPr>
          <w:rFonts w:hint="eastAsia" w:ascii="宋体" w:hAnsi="宋体"/>
          <w:sz w:val="28"/>
          <w:szCs w:val="28"/>
        </w:rPr>
        <w:t>所得专家评委打分。</w:t>
      </w:r>
      <w:r>
        <w:rPr>
          <w:rFonts w:hint="eastAsia" w:ascii="宋体" w:hAnsi="宋体"/>
          <w:sz w:val="28"/>
          <w:szCs w:val="28"/>
          <w:lang w:eastAsia="zh-CN"/>
        </w:rPr>
        <w:t>作品时长</w:t>
      </w:r>
      <w:r>
        <w:rPr>
          <w:rFonts w:hint="eastAsia" w:ascii="宋体" w:hAnsi="宋体"/>
          <w:sz w:val="28"/>
          <w:szCs w:val="28"/>
        </w:rPr>
        <w:t>为</w:t>
      </w:r>
      <w:r>
        <w:rPr>
          <w:rFonts w:hint="eastAsia" w:ascii="宋体" w:hAnsi="宋体"/>
          <w:sz w:val="28"/>
          <w:szCs w:val="28"/>
          <w:lang w:val="en-US" w:eastAsia="zh-CN"/>
        </w:rPr>
        <w:t>3</w:t>
      </w:r>
      <w:r>
        <w:rPr>
          <w:rFonts w:hint="eastAsia" w:ascii="宋体" w:hAnsi="宋体"/>
          <w:sz w:val="28"/>
          <w:szCs w:val="28"/>
        </w:rPr>
        <w:t>-</w:t>
      </w:r>
      <w:r>
        <w:rPr>
          <w:rFonts w:hint="eastAsia" w:ascii="宋体" w:hAnsi="宋体"/>
          <w:sz w:val="28"/>
          <w:szCs w:val="28"/>
          <w:lang w:val="en-US" w:eastAsia="zh-CN"/>
        </w:rPr>
        <w:t>5</w:t>
      </w:r>
      <w:r>
        <w:rPr>
          <w:rFonts w:hint="eastAsia" w:ascii="宋体" w:hAnsi="宋体"/>
          <w:sz w:val="28"/>
          <w:szCs w:val="28"/>
        </w:rPr>
        <w:t>分钟，时间不足或超时，在最后得分中扣0.5分/分钟。</w:t>
      </w:r>
    </w:p>
    <w:p>
      <w:pPr>
        <w:adjustRightInd w:val="0"/>
        <w:snapToGrid w:val="0"/>
        <w:spacing w:line="440" w:lineRule="exact"/>
        <w:ind w:firstLine="548" w:firstLineChars="196"/>
        <w:rPr>
          <w:rFonts w:hint="eastAsia" w:ascii="宋体" w:hAnsi="宋体"/>
          <w:sz w:val="28"/>
          <w:szCs w:val="28"/>
        </w:rPr>
      </w:pPr>
      <w:r>
        <w:rPr>
          <w:rFonts w:hint="eastAsia" w:ascii="宋体" w:hAnsi="宋体"/>
          <w:sz w:val="28"/>
          <w:szCs w:val="28"/>
          <w:lang w:eastAsia="zh-CN"/>
        </w:rPr>
        <w:t>六</w:t>
      </w:r>
      <w:r>
        <w:rPr>
          <w:rFonts w:hint="eastAsia" w:ascii="宋体" w:hAnsi="宋体"/>
          <w:sz w:val="28"/>
          <w:szCs w:val="28"/>
        </w:rPr>
        <w:t>、奖项设置</w:t>
      </w:r>
    </w:p>
    <w:p>
      <w:pPr>
        <w:adjustRightInd w:val="0"/>
        <w:snapToGrid w:val="0"/>
        <w:spacing w:line="440" w:lineRule="exact"/>
        <w:ind w:firstLine="548" w:firstLineChars="196"/>
        <w:rPr>
          <w:rFonts w:hint="eastAsia" w:ascii="宋体" w:hAnsi="宋体"/>
          <w:sz w:val="28"/>
          <w:szCs w:val="28"/>
          <w:lang w:eastAsia="zh-CN"/>
        </w:rPr>
      </w:pPr>
      <w:r>
        <w:rPr>
          <w:rFonts w:hint="eastAsia" w:ascii="宋体" w:hAnsi="宋体"/>
          <w:sz w:val="28"/>
          <w:szCs w:val="28"/>
        </w:rPr>
        <w:t>大赛评审委员会根据评审标准，最终确定一、二、三等奖</w:t>
      </w:r>
      <w:r>
        <w:rPr>
          <w:rFonts w:hint="eastAsia" w:ascii="宋体" w:hAnsi="宋体"/>
          <w:sz w:val="28"/>
          <w:szCs w:val="28"/>
          <w:lang w:eastAsia="zh-CN"/>
        </w:rPr>
        <w:t>。</w:t>
      </w:r>
    </w:p>
    <w:p>
      <w:pPr>
        <w:adjustRightInd w:val="0"/>
        <w:snapToGrid w:val="0"/>
        <w:spacing w:line="440" w:lineRule="exact"/>
        <w:ind w:firstLine="548" w:firstLineChars="196"/>
        <w:rPr>
          <w:rFonts w:hint="eastAsia" w:ascii="宋体" w:hAnsi="宋体"/>
          <w:sz w:val="28"/>
          <w:szCs w:val="28"/>
        </w:rPr>
      </w:pPr>
    </w:p>
    <w:p>
      <w:pPr>
        <w:adjustRightInd w:val="0"/>
        <w:snapToGrid w:val="0"/>
        <w:spacing w:line="440" w:lineRule="exact"/>
        <w:ind w:firstLine="548" w:firstLineChars="196"/>
        <w:rPr>
          <w:rFonts w:hint="eastAsia" w:ascii="宋体" w:hAnsi="宋体"/>
          <w:sz w:val="28"/>
          <w:szCs w:val="28"/>
        </w:rPr>
      </w:pPr>
    </w:p>
    <w:p>
      <w:pPr>
        <w:adjustRightInd w:val="0"/>
        <w:snapToGrid w:val="0"/>
        <w:spacing w:line="440" w:lineRule="exact"/>
        <w:ind w:firstLine="548" w:firstLineChars="196"/>
        <w:rPr>
          <w:rFonts w:hint="eastAsia" w:ascii="宋体" w:hAnsi="宋体"/>
          <w:sz w:val="28"/>
          <w:szCs w:val="28"/>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5</w:t>
      </w:r>
    </w:p>
    <w:p>
      <w:pPr>
        <w:widowControl/>
        <w:adjustRightInd w:val="0"/>
        <w:snapToGrid w:val="0"/>
        <w:spacing w:line="420" w:lineRule="exact"/>
        <w:jc w:val="center"/>
        <w:rPr>
          <w:rFonts w:hint="eastAsia"/>
          <w:b/>
          <w:sz w:val="36"/>
          <w:szCs w:val="36"/>
        </w:rPr>
      </w:pPr>
      <w:r>
        <w:rPr>
          <w:rFonts w:hint="eastAsia"/>
          <w:b/>
          <w:sz w:val="36"/>
          <w:szCs w:val="36"/>
        </w:rPr>
        <w:t>青少年科学DV作品竞赛规则</w:t>
      </w:r>
    </w:p>
    <w:p>
      <w:pPr>
        <w:widowControl/>
        <w:adjustRightInd w:val="0"/>
        <w:snapToGrid w:val="0"/>
        <w:spacing w:line="460" w:lineRule="exact"/>
        <w:ind w:firstLine="560" w:firstLineChars="200"/>
        <w:rPr>
          <w:rFonts w:hint="eastAsia"/>
          <w:sz w:val="28"/>
          <w:szCs w:val="28"/>
        </w:rPr>
      </w:pPr>
    </w:p>
    <w:p>
      <w:pPr>
        <w:widowControl/>
        <w:adjustRightInd w:val="0"/>
        <w:snapToGrid w:val="0"/>
        <w:spacing w:line="460" w:lineRule="exact"/>
        <w:ind w:firstLine="560" w:firstLineChars="200"/>
        <w:rPr>
          <w:rFonts w:hint="eastAsia"/>
          <w:sz w:val="28"/>
          <w:szCs w:val="28"/>
        </w:rPr>
      </w:pPr>
      <w:r>
        <w:rPr>
          <w:rFonts w:hint="eastAsia"/>
          <w:sz w:val="28"/>
          <w:szCs w:val="28"/>
        </w:rPr>
        <w:t>青少年科学DV活动是青少年利用DV技术手段记录自己亲身经历的一个科学探究活动，是基于一个探究式课题研究的影像拍摄，并在拍摄中提高科学素养和拍摄技术。 它是一项崭新的具有开拓性的青少年科技教育活动,符合青少年探究求知的欲望，适应青少年的心理特点，培养青少年的动手实践能力和科学精神，能真实记录青少年亲身经历，体现青少年探索科学完整过程的一个科学探究活动。</w:t>
      </w:r>
    </w:p>
    <w:p>
      <w:pPr>
        <w:widowControl/>
        <w:adjustRightInd w:val="0"/>
        <w:snapToGrid w:val="0"/>
        <w:spacing w:line="460" w:lineRule="exact"/>
        <w:ind w:firstLine="562" w:firstLineChars="200"/>
        <w:rPr>
          <w:b/>
          <w:sz w:val="28"/>
          <w:szCs w:val="28"/>
        </w:rPr>
      </w:pPr>
      <w:r>
        <w:rPr>
          <w:rFonts w:hint="eastAsia"/>
          <w:b/>
          <w:sz w:val="28"/>
          <w:szCs w:val="28"/>
        </w:rPr>
        <w:t>一</w:t>
      </w:r>
      <w:r>
        <w:rPr>
          <w:b/>
          <w:sz w:val="28"/>
          <w:szCs w:val="28"/>
        </w:rPr>
        <w:t>、申报者</w:t>
      </w:r>
    </w:p>
    <w:p>
      <w:pPr>
        <w:widowControl/>
        <w:adjustRightInd w:val="0"/>
        <w:snapToGrid w:val="0"/>
        <w:spacing w:line="460" w:lineRule="exact"/>
        <w:ind w:firstLine="560" w:firstLineChars="200"/>
        <w:rPr>
          <w:rFonts w:hint="eastAsia"/>
          <w:sz w:val="28"/>
          <w:szCs w:val="28"/>
        </w:rPr>
      </w:pPr>
      <w:r>
        <w:rPr>
          <w:sz w:val="28"/>
          <w:szCs w:val="28"/>
        </w:rPr>
        <w:t>现就读于中、小学校（包括中等师范学校、专业学校、职业中学、技工学校）的学生</w:t>
      </w:r>
      <w:r>
        <w:rPr>
          <w:rFonts w:hint="eastAsia"/>
          <w:sz w:val="28"/>
          <w:szCs w:val="28"/>
        </w:rPr>
        <w:t>能够完成科学DV作品者，</w:t>
      </w:r>
      <w:r>
        <w:rPr>
          <w:sz w:val="28"/>
          <w:szCs w:val="28"/>
        </w:rPr>
        <w:t>均可</w:t>
      </w:r>
      <w:r>
        <w:rPr>
          <w:rFonts w:hint="eastAsia"/>
          <w:sz w:val="28"/>
          <w:szCs w:val="28"/>
        </w:rPr>
        <w:t>通过学校</w:t>
      </w:r>
      <w:r>
        <w:rPr>
          <w:sz w:val="28"/>
          <w:szCs w:val="28"/>
        </w:rPr>
        <w:t>向</w:t>
      </w:r>
      <w:r>
        <w:rPr>
          <w:rFonts w:hint="eastAsia"/>
          <w:sz w:val="28"/>
          <w:szCs w:val="28"/>
        </w:rPr>
        <w:t>本辖区大</w:t>
      </w:r>
      <w:r>
        <w:rPr>
          <w:sz w:val="28"/>
          <w:szCs w:val="28"/>
        </w:rPr>
        <w:t>赛组织机构申报</w:t>
      </w:r>
      <w:r>
        <w:rPr>
          <w:rFonts w:hint="eastAsia"/>
          <w:sz w:val="28"/>
          <w:szCs w:val="28"/>
        </w:rPr>
        <w:t>参赛。</w:t>
      </w:r>
    </w:p>
    <w:p>
      <w:pPr>
        <w:widowControl/>
        <w:adjustRightInd w:val="0"/>
        <w:snapToGrid w:val="0"/>
        <w:spacing w:line="460" w:lineRule="exact"/>
        <w:ind w:firstLine="560" w:firstLineChars="200"/>
        <w:rPr>
          <w:rFonts w:hint="eastAsia"/>
          <w:sz w:val="28"/>
          <w:szCs w:val="28"/>
        </w:rPr>
      </w:pPr>
      <w:r>
        <w:rPr>
          <w:rFonts w:hint="eastAsia"/>
          <w:sz w:val="28"/>
          <w:szCs w:val="28"/>
        </w:rPr>
        <w:t>作品可以有教师或家长指导或协助，以个人或集体的形式完成。</w:t>
      </w:r>
      <w:r>
        <w:rPr>
          <w:sz w:val="28"/>
          <w:szCs w:val="28"/>
        </w:rPr>
        <w:t>集体</w:t>
      </w:r>
      <w:r>
        <w:rPr>
          <w:rFonts w:hint="eastAsia"/>
          <w:sz w:val="28"/>
          <w:szCs w:val="28"/>
        </w:rPr>
        <w:t>作品的</w:t>
      </w:r>
      <w:r>
        <w:rPr>
          <w:sz w:val="28"/>
          <w:szCs w:val="28"/>
        </w:rPr>
        <w:t>申报者不得超过3人，并且必须是同一地区、同一学历段（小学、初中、高中）学生的合作项目。</w:t>
      </w:r>
    </w:p>
    <w:p>
      <w:pPr>
        <w:widowControl/>
        <w:adjustRightInd w:val="0"/>
        <w:snapToGrid w:val="0"/>
        <w:spacing w:line="460" w:lineRule="exact"/>
        <w:ind w:firstLine="560" w:firstLineChars="200"/>
        <w:rPr>
          <w:sz w:val="28"/>
          <w:szCs w:val="28"/>
        </w:rPr>
      </w:pPr>
      <w:r>
        <w:rPr>
          <w:sz w:val="28"/>
          <w:szCs w:val="28"/>
        </w:rPr>
        <w:t>每</w:t>
      </w:r>
      <w:r>
        <w:rPr>
          <w:rFonts w:hint="eastAsia"/>
          <w:sz w:val="28"/>
          <w:szCs w:val="28"/>
        </w:rPr>
        <w:t>项作品</w:t>
      </w:r>
      <w:r>
        <w:rPr>
          <w:sz w:val="28"/>
          <w:szCs w:val="28"/>
        </w:rPr>
        <w:t>最多只能申报</w:t>
      </w:r>
      <w:r>
        <w:rPr>
          <w:rFonts w:hint="eastAsia"/>
          <w:sz w:val="28"/>
          <w:szCs w:val="28"/>
          <w:lang w:val="en-US" w:eastAsia="zh-CN"/>
        </w:rPr>
        <w:t>2</w:t>
      </w:r>
      <w:r>
        <w:rPr>
          <w:sz w:val="28"/>
          <w:szCs w:val="28"/>
        </w:rPr>
        <w:t>名</w:t>
      </w:r>
      <w:r>
        <w:rPr>
          <w:rFonts w:hint="eastAsia"/>
          <w:sz w:val="28"/>
          <w:szCs w:val="28"/>
        </w:rPr>
        <w:t>指导或协助完成人</w:t>
      </w:r>
      <w:r>
        <w:rPr>
          <w:sz w:val="28"/>
          <w:szCs w:val="28"/>
        </w:rPr>
        <w:t>。</w:t>
      </w:r>
    </w:p>
    <w:p>
      <w:pPr>
        <w:widowControl/>
        <w:adjustRightInd w:val="0"/>
        <w:snapToGrid w:val="0"/>
        <w:spacing w:line="460" w:lineRule="exact"/>
        <w:ind w:firstLine="562" w:firstLineChars="200"/>
        <w:rPr>
          <w:rFonts w:hint="eastAsia"/>
          <w:b/>
          <w:sz w:val="28"/>
          <w:szCs w:val="28"/>
        </w:rPr>
      </w:pPr>
      <w:r>
        <w:rPr>
          <w:rFonts w:hint="eastAsia"/>
          <w:b/>
          <w:sz w:val="28"/>
          <w:szCs w:val="28"/>
        </w:rPr>
        <w:t>二、作品要求</w:t>
      </w:r>
    </w:p>
    <w:p>
      <w:pPr>
        <w:widowControl/>
        <w:adjustRightInd w:val="0"/>
        <w:snapToGrid w:val="0"/>
        <w:spacing w:line="460" w:lineRule="exact"/>
        <w:ind w:firstLine="560" w:firstLineChars="200"/>
        <w:rPr>
          <w:sz w:val="28"/>
          <w:szCs w:val="28"/>
        </w:rPr>
      </w:pPr>
      <w:r>
        <w:rPr>
          <w:rFonts w:hint="eastAsia"/>
          <w:sz w:val="28"/>
          <w:szCs w:val="28"/>
        </w:rPr>
        <w:t>科学DV作品可以把自然界的动物、植物、微生物、天文、地理、气候、气象、生态、环境等自然科学现象和问题作为探究对象，也可以把安全、健康、防灾、减灾、交通、考古、工艺、美术、民族、文化等人文科学，甚至民俗庆典等社会科学的现象和问题作为探究对象。</w:t>
      </w:r>
    </w:p>
    <w:p>
      <w:pPr>
        <w:adjustRightInd w:val="0"/>
        <w:snapToGrid w:val="0"/>
        <w:spacing w:line="460" w:lineRule="exact"/>
        <w:ind w:firstLine="560" w:firstLineChars="200"/>
        <w:rPr>
          <w:rFonts w:hint="eastAsia"/>
          <w:b/>
          <w:sz w:val="28"/>
          <w:szCs w:val="28"/>
        </w:rPr>
      </w:pPr>
      <w:r>
        <w:rPr>
          <w:rFonts w:hint="eastAsia"/>
          <w:sz w:val="28"/>
          <w:szCs w:val="28"/>
        </w:rPr>
        <w:t>科学DV作品要求申报者全程参加科学探究过程，参与脚本创作、影像拍摄和剪辑制作，由申报者配音，并配有解说字幕，最终作品刻录成DVD格式的视频文件，时长5～10分钟，允许主办单位无偿在公开场合播放。</w:t>
      </w:r>
    </w:p>
    <w:p>
      <w:pPr>
        <w:adjustRightInd w:val="0"/>
        <w:snapToGrid w:val="0"/>
        <w:spacing w:line="460" w:lineRule="exact"/>
        <w:ind w:firstLine="562" w:firstLineChars="200"/>
        <w:rPr>
          <w:rFonts w:hint="eastAsia"/>
          <w:sz w:val="28"/>
          <w:szCs w:val="28"/>
        </w:rPr>
      </w:pPr>
      <w:r>
        <w:rPr>
          <w:rFonts w:hint="eastAsia"/>
          <w:b/>
          <w:sz w:val="28"/>
          <w:szCs w:val="28"/>
        </w:rPr>
        <w:t>三</w:t>
      </w:r>
      <w:r>
        <w:rPr>
          <w:b/>
          <w:sz w:val="28"/>
          <w:szCs w:val="28"/>
        </w:rPr>
        <w:t>、</w:t>
      </w:r>
      <w:r>
        <w:rPr>
          <w:rFonts w:hint="eastAsia"/>
          <w:b/>
          <w:sz w:val="28"/>
          <w:szCs w:val="28"/>
        </w:rPr>
        <w:t>优秀科学DV作品的标准</w:t>
      </w:r>
    </w:p>
    <w:p>
      <w:pPr>
        <w:adjustRightInd w:val="0"/>
        <w:snapToGrid w:val="0"/>
        <w:spacing w:line="460" w:lineRule="exact"/>
        <w:ind w:firstLine="560" w:firstLineChars="200"/>
        <w:rPr>
          <w:rFonts w:hint="eastAsia"/>
          <w:sz w:val="28"/>
          <w:szCs w:val="28"/>
        </w:rPr>
      </w:pPr>
      <w:r>
        <w:rPr>
          <w:rFonts w:hint="eastAsia"/>
          <w:sz w:val="28"/>
          <w:szCs w:val="28"/>
        </w:rPr>
        <w:t>一部优秀的科学DV作品涵盖了一项青少年科学探究活动的三层内涵：科学探究过程、所探究的科学现象和相关知识，以及探究过程中体现出来的科学的情感、态度和价值观。</w:t>
      </w:r>
    </w:p>
    <w:p>
      <w:pPr>
        <w:adjustRightInd w:val="0"/>
        <w:snapToGrid w:val="0"/>
        <w:spacing w:line="460" w:lineRule="exact"/>
        <w:ind w:firstLine="560" w:firstLineChars="200"/>
        <w:rPr>
          <w:rFonts w:hint="eastAsia"/>
          <w:sz w:val="28"/>
          <w:szCs w:val="28"/>
        </w:rPr>
      </w:pPr>
      <w:r>
        <w:rPr>
          <w:rFonts w:hint="eastAsia"/>
          <w:sz w:val="28"/>
          <w:szCs w:val="28"/>
        </w:rPr>
        <w:t>1、科学探究过程：青少年科学DV活动要体现科学探究的完整过程，包括观察提问、猜想假设、计划组织、事实证据、模型解释、表达交流等六个步骤。</w:t>
      </w:r>
    </w:p>
    <w:p>
      <w:pPr>
        <w:adjustRightInd w:val="0"/>
        <w:snapToGrid w:val="0"/>
        <w:spacing w:line="460" w:lineRule="exact"/>
        <w:ind w:firstLine="560" w:firstLineChars="200"/>
        <w:rPr>
          <w:rFonts w:hint="eastAsia"/>
          <w:sz w:val="28"/>
          <w:szCs w:val="28"/>
        </w:rPr>
      </w:pPr>
      <w:r>
        <w:rPr>
          <w:rFonts w:hint="eastAsia"/>
          <w:sz w:val="28"/>
          <w:szCs w:val="28"/>
        </w:rPr>
        <w:t>2、科学现象和知识：青少年科学DV活动需要利用DV技术展示青少年所探究的科学现象和相关知识，从DV拍摄到数据图表，再到解说旁白，都是在揭示科学现象和知识。</w:t>
      </w:r>
    </w:p>
    <w:p>
      <w:pPr>
        <w:adjustRightInd w:val="0"/>
        <w:snapToGrid w:val="0"/>
        <w:spacing w:line="460" w:lineRule="exact"/>
        <w:ind w:firstLine="560" w:firstLineChars="200"/>
        <w:rPr>
          <w:rFonts w:hint="eastAsia"/>
          <w:sz w:val="28"/>
          <w:szCs w:val="28"/>
        </w:rPr>
      </w:pPr>
      <w:r>
        <w:rPr>
          <w:rFonts w:hint="eastAsia"/>
          <w:sz w:val="28"/>
          <w:szCs w:val="28"/>
        </w:rPr>
        <w:t>3、科学的情感、态度和价值观：青少年科学DV活动是科学探究活动，更是科学教育活动，目的是引导青少年在培养科学探究能力、了解科学知识、掌握DV技术的同时，综合提高科学素养，特别是树立科学的情感、态度和价值观，包括热爱科学的情感，好奇心，抓住不放、克服困难、坚持不懈的意志，合作的意识和乐趣，尊重事实、实事求是的精神，亲近自然、敬畏自然、与自然和谐相处的观念等等。</w:t>
      </w:r>
    </w:p>
    <w:p>
      <w:pPr>
        <w:widowControl/>
        <w:adjustRightInd w:val="0"/>
        <w:snapToGrid w:val="0"/>
        <w:spacing w:line="460" w:lineRule="exact"/>
        <w:ind w:firstLine="562" w:firstLineChars="200"/>
        <w:rPr>
          <w:b/>
          <w:sz w:val="28"/>
          <w:szCs w:val="28"/>
        </w:rPr>
      </w:pPr>
      <w:r>
        <w:rPr>
          <w:rFonts w:hint="eastAsia"/>
          <w:b/>
          <w:sz w:val="28"/>
          <w:szCs w:val="28"/>
        </w:rPr>
        <w:t>四</w:t>
      </w:r>
      <w:r>
        <w:rPr>
          <w:b/>
          <w:sz w:val="28"/>
          <w:szCs w:val="28"/>
        </w:rPr>
        <w:t>、申报要求</w:t>
      </w:r>
    </w:p>
    <w:p>
      <w:pPr>
        <w:adjustRightInd w:val="0"/>
        <w:snapToGrid w:val="0"/>
        <w:spacing w:line="440" w:lineRule="exact"/>
        <w:ind w:firstLine="548" w:firstLineChars="196"/>
        <w:rPr>
          <w:rFonts w:hint="eastAsia" w:ascii="宋体" w:hAnsi="宋体"/>
          <w:sz w:val="28"/>
          <w:szCs w:val="28"/>
          <w:lang w:val="en-US" w:eastAsia="zh-CN"/>
        </w:rPr>
      </w:pPr>
      <w:r>
        <w:rPr>
          <w:rFonts w:hint="eastAsia"/>
          <w:sz w:val="28"/>
          <w:szCs w:val="28"/>
        </w:rPr>
        <w:t>鉴于科学DV活动目前处于推广、普及阶段，各</w:t>
      </w:r>
      <w:r>
        <w:rPr>
          <w:rFonts w:hint="eastAsia"/>
          <w:sz w:val="28"/>
          <w:szCs w:val="28"/>
          <w:lang w:eastAsia="zh-CN"/>
        </w:rPr>
        <w:t>有关单位</w:t>
      </w:r>
      <w:r>
        <w:rPr>
          <w:rFonts w:hint="eastAsia"/>
          <w:sz w:val="28"/>
          <w:szCs w:val="28"/>
        </w:rPr>
        <w:t>可</w:t>
      </w:r>
      <w:r>
        <w:rPr>
          <w:sz w:val="28"/>
          <w:szCs w:val="28"/>
        </w:rPr>
        <w:t>根据</w:t>
      </w:r>
      <w:r>
        <w:rPr>
          <w:rFonts w:hint="eastAsia"/>
          <w:sz w:val="28"/>
          <w:szCs w:val="28"/>
        </w:rPr>
        <w:t>活动开展情况，择优向市级大赛组委会申报作品</w:t>
      </w:r>
      <w:r>
        <w:rPr>
          <w:sz w:val="28"/>
          <w:szCs w:val="28"/>
        </w:rPr>
        <w:t>。</w:t>
      </w:r>
      <w:r>
        <w:rPr>
          <w:rFonts w:hint="eastAsia" w:ascii="宋体" w:hAnsi="宋体"/>
          <w:sz w:val="28"/>
          <w:szCs w:val="28"/>
          <w:lang w:val="en-US" w:eastAsia="zh-CN"/>
        </w:rPr>
        <w:t>若参赛作品不符合标准，将取消项目参评资格。</w:t>
      </w:r>
    </w:p>
    <w:p>
      <w:pPr>
        <w:widowControl/>
        <w:adjustRightInd w:val="0"/>
        <w:snapToGrid w:val="0"/>
        <w:spacing w:line="460" w:lineRule="exact"/>
        <w:ind w:firstLine="560" w:firstLineChars="200"/>
        <w:rPr>
          <w:rFonts w:hint="eastAsia" w:ascii="宋体" w:hAnsi="宋体"/>
          <w:sz w:val="28"/>
          <w:szCs w:val="28"/>
        </w:rPr>
      </w:pPr>
      <w:r>
        <w:rPr>
          <w:sz w:val="28"/>
          <w:szCs w:val="28"/>
        </w:rPr>
        <w:t>申报材料包括：</w:t>
      </w:r>
      <w:r>
        <w:rPr>
          <w:rFonts w:hint="eastAsia" w:ascii="宋体" w:hAnsi="宋体" w:cs="宋体"/>
          <w:kern w:val="0"/>
          <w:sz w:val="28"/>
          <w:szCs w:val="28"/>
        </w:rPr>
        <w:t>科学DV作品视频文件光盘1张，申报书一份，附属材料1套（包括作品创意说明、拍摄脚本和解说词、活动日志、心得体会、遇到的问题和解决办法等）</w:t>
      </w:r>
      <w:r>
        <w:rPr>
          <w:rFonts w:hint="eastAsia" w:ascii="宋体" w:hAnsi="宋体"/>
          <w:sz w:val="28"/>
          <w:szCs w:val="28"/>
          <w:lang w:eastAsia="zh-CN"/>
        </w:rPr>
        <w:t>，</w:t>
      </w:r>
      <w:r>
        <w:rPr>
          <w:rFonts w:hint="eastAsia" w:ascii="宋体" w:hAnsi="宋体"/>
          <w:sz w:val="28"/>
          <w:szCs w:val="28"/>
        </w:rPr>
        <w:t>电子版申报材料与纸质申报材料必须一致。</w:t>
      </w:r>
      <w:r>
        <w:rPr>
          <w:rFonts w:ascii="宋体" w:hAnsi="宋体" w:cs="宋体"/>
          <w:kern w:val="0"/>
          <w:sz w:val="28"/>
          <w:szCs w:val="28"/>
        </w:rPr>
        <w:t>申报</w:t>
      </w:r>
      <w:r>
        <w:rPr>
          <w:rFonts w:hint="eastAsia" w:ascii="宋体" w:hAnsi="宋体" w:cs="宋体"/>
          <w:kern w:val="0"/>
          <w:sz w:val="28"/>
          <w:szCs w:val="28"/>
        </w:rPr>
        <w:t>书须采用</w:t>
      </w:r>
      <w:r>
        <w:rPr>
          <w:rFonts w:ascii="宋体" w:hAnsi="宋体" w:cs="宋体"/>
          <w:kern w:val="0"/>
          <w:sz w:val="28"/>
          <w:szCs w:val="28"/>
        </w:rPr>
        <w:t>大赛组委会提供</w:t>
      </w:r>
      <w:r>
        <w:rPr>
          <w:rFonts w:hint="eastAsia" w:ascii="宋体" w:hAnsi="宋体" w:cs="宋体"/>
          <w:kern w:val="0"/>
          <w:sz w:val="28"/>
          <w:szCs w:val="28"/>
        </w:rPr>
        <w:t>的统一格式</w:t>
      </w:r>
      <w:r>
        <w:rPr>
          <w:rFonts w:ascii="宋体" w:hAnsi="宋体" w:cs="宋体"/>
          <w:kern w:val="0"/>
          <w:sz w:val="28"/>
          <w:szCs w:val="28"/>
        </w:rPr>
        <w:t>，申报</w:t>
      </w:r>
      <w:r>
        <w:rPr>
          <w:rFonts w:hint="eastAsia" w:ascii="宋体" w:hAnsi="宋体" w:cs="宋体"/>
          <w:kern w:val="0"/>
          <w:sz w:val="28"/>
          <w:szCs w:val="28"/>
        </w:rPr>
        <w:t>书不能与附件</w:t>
      </w:r>
      <w:r>
        <w:rPr>
          <w:rFonts w:ascii="宋体" w:hAnsi="宋体" w:cs="宋体"/>
          <w:kern w:val="0"/>
          <w:sz w:val="28"/>
          <w:szCs w:val="28"/>
        </w:rPr>
        <w:t>材料装订在一起，</w:t>
      </w:r>
      <w:r>
        <w:rPr>
          <w:rFonts w:hint="eastAsia" w:ascii="宋体" w:hAnsi="宋体" w:cs="宋体"/>
          <w:kern w:val="0"/>
          <w:sz w:val="28"/>
          <w:szCs w:val="28"/>
        </w:rPr>
        <w:t>所有纸质申报材料（A4幅）不得超过50页码。</w:t>
      </w:r>
    </w:p>
    <w:p>
      <w:pPr>
        <w:widowControl/>
        <w:adjustRightInd w:val="0"/>
        <w:snapToGrid w:val="0"/>
        <w:spacing w:line="460" w:lineRule="exact"/>
        <w:ind w:firstLine="562" w:firstLineChars="200"/>
        <w:rPr>
          <w:rFonts w:hint="eastAsia"/>
          <w:b/>
          <w:sz w:val="28"/>
          <w:szCs w:val="28"/>
        </w:rPr>
      </w:pPr>
      <w:r>
        <w:rPr>
          <w:rFonts w:hint="eastAsia"/>
          <w:b/>
          <w:sz w:val="28"/>
          <w:szCs w:val="28"/>
        </w:rPr>
        <w:t>五、优秀作品竞赛展映</w:t>
      </w:r>
    </w:p>
    <w:p>
      <w:pPr>
        <w:widowControl/>
        <w:adjustRightInd w:val="0"/>
        <w:snapToGrid w:val="0"/>
        <w:spacing w:line="460" w:lineRule="exact"/>
        <w:ind w:firstLine="560" w:firstLineChars="200"/>
        <w:rPr>
          <w:rFonts w:hint="eastAsia" w:ascii="宋体" w:hAnsi="宋体" w:cs="宋体"/>
          <w:kern w:val="0"/>
          <w:sz w:val="28"/>
          <w:szCs w:val="28"/>
        </w:rPr>
      </w:pPr>
      <w:r>
        <w:rPr>
          <w:rFonts w:hint="eastAsia" w:ascii="宋体" w:hAnsi="宋体" w:cs="宋体"/>
          <w:kern w:val="0"/>
          <w:sz w:val="28"/>
          <w:szCs w:val="28"/>
        </w:rPr>
        <w:t>经评委会评审，确定一定数量的优秀青少年科学DV作品</w:t>
      </w:r>
      <w:r>
        <w:rPr>
          <w:rFonts w:hint="eastAsia" w:ascii="宋体" w:hAnsi="宋体" w:cs="宋体"/>
          <w:kern w:val="0"/>
          <w:sz w:val="28"/>
          <w:szCs w:val="28"/>
          <w:lang w:eastAsia="zh-CN"/>
        </w:rPr>
        <w:t>在钦州市</w:t>
      </w:r>
      <w:r>
        <w:rPr>
          <w:rFonts w:hint="eastAsia" w:ascii="宋体" w:hAnsi="宋体" w:cs="宋体"/>
          <w:kern w:val="0"/>
          <w:sz w:val="28"/>
          <w:szCs w:val="28"/>
        </w:rPr>
        <w:t>青少年</w:t>
      </w:r>
      <w:r>
        <w:rPr>
          <w:rFonts w:hint="eastAsia" w:ascii="宋体" w:hAnsi="宋体" w:cs="宋体"/>
          <w:kern w:val="0"/>
          <w:sz w:val="28"/>
          <w:szCs w:val="28"/>
          <w:lang w:eastAsia="zh-CN"/>
        </w:rPr>
        <w:t>科技</w:t>
      </w:r>
      <w:r>
        <w:rPr>
          <w:rFonts w:hint="eastAsia" w:ascii="宋体" w:hAnsi="宋体" w:cs="宋体"/>
          <w:kern w:val="0"/>
          <w:sz w:val="28"/>
          <w:szCs w:val="28"/>
        </w:rPr>
        <w:t>创新大赛</w:t>
      </w:r>
      <w:r>
        <w:rPr>
          <w:rFonts w:hint="eastAsia" w:ascii="宋体" w:hAnsi="宋体" w:cs="宋体"/>
          <w:kern w:val="0"/>
          <w:sz w:val="28"/>
          <w:szCs w:val="28"/>
          <w:lang w:eastAsia="zh-CN"/>
        </w:rPr>
        <w:t>终评展评活动</w:t>
      </w:r>
      <w:r>
        <w:rPr>
          <w:rFonts w:hint="eastAsia" w:ascii="宋体" w:hAnsi="宋体" w:cs="宋体"/>
          <w:kern w:val="0"/>
          <w:sz w:val="28"/>
          <w:szCs w:val="28"/>
        </w:rPr>
        <w:t>现场进行展映</w:t>
      </w:r>
      <w:r>
        <w:rPr>
          <w:rFonts w:hint="eastAsia" w:ascii="宋体" w:hAnsi="宋体" w:cs="宋体"/>
          <w:kern w:val="0"/>
          <w:sz w:val="28"/>
          <w:szCs w:val="28"/>
          <w:lang w:eastAsia="zh-CN"/>
        </w:rPr>
        <w:t>（如遇特殊时期则视实际情况而定）</w:t>
      </w:r>
      <w:r>
        <w:rPr>
          <w:rFonts w:hint="eastAsia" w:ascii="宋体" w:hAnsi="宋体" w:cs="宋体"/>
          <w:kern w:val="0"/>
          <w:sz w:val="28"/>
          <w:szCs w:val="28"/>
        </w:rPr>
        <w:t>。</w:t>
      </w:r>
    </w:p>
    <w:p>
      <w:pPr>
        <w:widowControl/>
        <w:adjustRightInd w:val="0"/>
        <w:snapToGrid w:val="0"/>
        <w:spacing w:line="460" w:lineRule="exact"/>
        <w:ind w:firstLine="560" w:firstLineChars="200"/>
        <w:rPr>
          <w:rFonts w:hint="eastAsia" w:ascii="宋体" w:hAnsi="宋体" w:cs="宋体"/>
          <w:kern w:val="0"/>
          <w:sz w:val="28"/>
          <w:szCs w:val="28"/>
        </w:rPr>
      </w:pPr>
      <w:r>
        <w:rPr>
          <w:rFonts w:hint="eastAsia" w:ascii="宋体" w:hAnsi="宋体" w:cs="宋体"/>
          <w:kern w:val="0"/>
          <w:sz w:val="28"/>
          <w:szCs w:val="28"/>
        </w:rPr>
        <w:t>每个参加</w:t>
      </w:r>
      <w:r>
        <w:rPr>
          <w:rFonts w:hint="eastAsia" w:ascii="宋体" w:hAnsi="宋体" w:cs="宋体"/>
          <w:kern w:val="0"/>
          <w:sz w:val="28"/>
          <w:szCs w:val="28"/>
          <w:lang w:eastAsia="zh-CN"/>
        </w:rPr>
        <w:t>终评展评的</w:t>
      </w:r>
      <w:r>
        <w:rPr>
          <w:rFonts w:hint="eastAsia" w:ascii="宋体" w:hAnsi="宋体" w:cs="宋体"/>
          <w:kern w:val="0"/>
          <w:sz w:val="28"/>
          <w:szCs w:val="28"/>
        </w:rPr>
        <w:t>科学DV作品，必须制作一块介绍活动开展和作品完成情况的展板，展板尺寸为：宽90cm，高120cm。展板由组委会提供，展示内容由参赛选手带到现场进行布展。</w:t>
      </w:r>
    </w:p>
    <w:p>
      <w:pPr>
        <w:widowControl/>
        <w:adjustRightInd w:val="0"/>
        <w:snapToGrid w:val="0"/>
        <w:spacing w:line="460" w:lineRule="exact"/>
        <w:ind w:firstLine="562" w:firstLineChars="200"/>
        <w:rPr>
          <w:rFonts w:hint="eastAsia"/>
          <w:b/>
          <w:sz w:val="28"/>
          <w:szCs w:val="28"/>
        </w:rPr>
      </w:pPr>
      <w:r>
        <w:rPr>
          <w:rFonts w:hint="eastAsia"/>
          <w:b/>
          <w:sz w:val="28"/>
          <w:szCs w:val="28"/>
        </w:rPr>
        <w:t>六</w:t>
      </w:r>
      <w:r>
        <w:rPr>
          <w:b/>
          <w:sz w:val="28"/>
          <w:szCs w:val="28"/>
        </w:rPr>
        <w:t>、奖</w:t>
      </w:r>
      <w:r>
        <w:rPr>
          <w:rFonts w:hint="eastAsia"/>
          <w:b/>
          <w:sz w:val="28"/>
          <w:szCs w:val="28"/>
        </w:rPr>
        <w:t>项设置</w:t>
      </w:r>
    </w:p>
    <w:p>
      <w:pPr>
        <w:widowControl/>
        <w:adjustRightInd w:val="0"/>
        <w:snapToGrid w:val="0"/>
        <w:spacing w:line="460" w:lineRule="exact"/>
        <w:ind w:firstLine="560" w:firstLineChars="200"/>
        <w:rPr>
          <w:rFonts w:hint="eastAsia"/>
          <w:sz w:val="28"/>
          <w:szCs w:val="28"/>
        </w:rPr>
      </w:pPr>
      <w:r>
        <w:rPr>
          <w:rFonts w:hint="eastAsia"/>
          <w:sz w:val="28"/>
          <w:szCs w:val="28"/>
        </w:rPr>
        <w:t>经</w:t>
      </w:r>
      <w:r>
        <w:rPr>
          <w:sz w:val="28"/>
          <w:szCs w:val="28"/>
        </w:rPr>
        <w:t>评委会</w:t>
      </w:r>
      <w:r>
        <w:rPr>
          <w:rFonts w:hint="eastAsia"/>
          <w:sz w:val="28"/>
          <w:szCs w:val="28"/>
        </w:rPr>
        <w:t>评审，评出</w:t>
      </w:r>
      <w:r>
        <w:rPr>
          <w:sz w:val="28"/>
          <w:szCs w:val="28"/>
        </w:rPr>
        <w:t>优秀</w:t>
      </w:r>
      <w:r>
        <w:rPr>
          <w:rFonts w:hint="eastAsia"/>
          <w:sz w:val="28"/>
          <w:szCs w:val="28"/>
        </w:rPr>
        <w:t>科学DV作品</w:t>
      </w:r>
      <w:r>
        <w:rPr>
          <w:sz w:val="28"/>
          <w:szCs w:val="28"/>
        </w:rPr>
        <w:t>一、二、三等奖。</w:t>
      </w:r>
      <w:r>
        <w:rPr>
          <w:rFonts w:hint="eastAsia"/>
          <w:sz w:val="28"/>
          <w:szCs w:val="28"/>
        </w:rPr>
        <w:t>并从评出的获奖作品</w:t>
      </w:r>
      <w:r>
        <w:rPr>
          <w:sz w:val="28"/>
          <w:szCs w:val="28"/>
        </w:rPr>
        <w:t>中</w:t>
      </w:r>
      <w:r>
        <w:rPr>
          <w:rFonts w:hint="eastAsia"/>
          <w:sz w:val="28"/>
          <w:szCs w:val="28"/>
          <w:lang w:eastAsia="zh-CN"/>
        </w:rPr>
        <w:t>择优</w:t>
      </w:r>
      <w:r>
        <w:rPr>
          <w:rFonts w:hint="eastAsia"/>
          <w:sz w:val="28"/>
          <w:szCs w:val="28"/>
        </w:rPr>
        <w:t>推荐参加</w:t>
      </w:r>
      <w:r>
        <w:rPr>
          <w:rFonts w:hint="eastAsia"/>
          <w:sz w:val="28"/>
          <w:szCs w:val="28"/>
          <w:lang w:eastAsia="zh-CN"/>
        </w:rPr>
        <w:t>国内</w:t>
      </w:r>
      <w:r>
        <w:rPr>
          <w:rFonts w:hint="eastAsia"/>
          <w:sz w:val="28"/>
          <w:szCs w:val="28"/>
        </w:rPr>
        <w:t>相关</w:t>
      </w:r>
      <w:r>
        <w:rPr>
          <w:rFonts w:hint="eastAsia"/>
          <w:sz w:val="28"/>
          <w:szCs w:val="28"/>
          <w:lang w:eastAsia="zh-CN"/>
        </w:rPr>
        <w:t>赛事</w:t>
      </w:r>
      <w:r>
        <w:rPr>
          <w:rFonts w:hint="eastAsia"/>
          <w:sz w:val="28"/>
          <w:szCs w:val="28"/>
        </w:rPr>
        <w:t>活动。</w:t>
      </w:r>
    </w:p>
    <w:p>
      <w:pPr>
        <w:widowControl/>
        <w:adjustRightInd w:val="0"/>
        <w:snapToGrid w:val="0"/>
        <w:spacing w:line="460" w:lineRule="exact"/>
        <w:ind w:firstLine="560" w:firstLineChars="200"/>
        <w:rPr>
          <w:rFonts w:hint="eastAsia"/>
          <w:sz w:val="28"/>
          <w:szCs w:val="28"/>
        </w:rPr>
      </w:pPr>
    </w:p>
    <w:p>
      <w:pPr>
        <w:widowControl/>
        <w:adjustRightInd w:val="0"/>
        <w:snapToGrid w:val="0"/>
        <w:spacing w:line="460" w:lineRule="exact"/>
        <w:ind w:firstLine="560" w:firstLineChars="200"/>
        <w:rPr>
          <w:rFonts w:hint="eastAsia"/>
          <w:sz w:val="28"/>
          <w:szCs w:val="28"/>
        </w:rPr>
      </w:pPr>
    </w:p>
    <w:p>
      <w:pPr>
        <w:widowControl/>
        <w:adjustRightInd w:val="0"/>
        <w:snapToGrid w:val="0"/>
        <w:spacing w:line="460" w:lineRule="exact"/>
        <w:ind w:firstLine="560" w:firstLineChars="200"/>
        <w:rPr>
          <w:rFonts w:hint="eastAsia"/>
          <w:sz w:val="28"/>
          <w:szCs w:val="28"/>
        </w:rPr>
      </w:pPr>
    </w:p>
    <w:p>
      <w:pPr>
        <w:adjustRightInd w:val="0"/>
        <w:snapToGrid w:val="0"/>
        <w:spacing w:line="500" w:lineRule="exact"/>
        <w:rPr>
          <w:rFonts w:hint="eastAsia" w:ascii="宋体" w:hAnsi="宋体"/>
          <w:sz w:val="24"/>
          <w:lang w:val="en-US" w:eastAsia="zh-CN"/>
        </w:rPr>
      </w:pPr>
    </w:p>
    <w:p>
      <w:pPr>
        <w:adjustRightInd w:val="0"/>
        <w:snapToGrid w:val="0"/>
        <w:spacing w:line="500" w:lineRule="exact"/>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6</w:t>
      </w:r>
    </w:p>
    <w:p>
      <w:pPr>
        <w:adjustRightInd w:val="0"/>
        <w:snapToGrid w:val="0"/>
        <w:spacing w:line="300" w:lineRule="auto"/>
        <w:rPr>
          <w:rFonts w:hint="eastAsia" w:ascii="宋体" w:hAnsi="宋体"/>
          <w:sz w:val="24"/>
        </w:rPr>
      </w:pPr>
    </w:p>
    <w:p>
      <w:pPr>
        <w:adjustRightInd w:val="0"/>
        <w:snapToGrid w:val="0"/>
        <w:spacing w:line="300" w:lineRule="auto"/>
        <w:jc w:val="center"/>
        <w:rPr>
          <w:rFonts w:hint="eastAsia"/>
          <w:b/>
          <w:sz w:val="36"/>
          <w:szCs w:val="36"/>
        </w:rPr>
      </w:pPr>
      <w:r>
        <w:rPr>
          <w:rFonts w:hint="eastAsia"/>
          <w:b/>
          <w:sz w:val="36"/>
          <w:szCs w:val="36"/>
        </w:rPr>
        <w:t>少年儿童科学幻想绘画比赛规则</w:t>
      </w:r>
    </w:p>
    <w:p>
      <w:pPr>
        <w:adjustRightInd w:val="0"/>
        <w:snapToGrid w:val="0"/>
        <w:spacing w:line="300" w:lineRule="auto"/>
        <w:rPr>
          <w:sz w:val="28"/>
          <w:szCs w:val="28"/>
        </w:rPr>
      </w:pPr>
    </w:p>
    <w:p>
      <w:pPr>
        <w:adjustRightInd w:val="0"/>
        <w:snapToGrid w:val="0"/>
        <w:spacing w:line="460" w:lineRule="exact"/>
        <w:ind w:firstLine="560" w:firstLineChars="200"/>
        <w:rPr>
          <w:rFonts w:hint="eastAsia"/>
          <w:sz w:val="28"/>
          <w:szCs w:val="28"/>
        </w:rPr>
      </w:pPr>
      <w:r>
        <w:rPr>
          <w:rFonts w:hint="eastAsia"/>
          <w:sz w:val="28"/>
          <w:szCs w:val="28"/>
        </w:rPr>
        <w:t xml:space="preserve">科学幻想绘画是指少年儿童通过对未来科学发展的畅想和展望，利用绘画形式表现出未来的人类生产、生活的情景。 </w:t>
      </w:r>
    </w:p>
    <w:p>
      <w:pPr>
        <w:adjustRightInd w:val="0"/>
        <w:snapToGrid w:val="0"/>
        <w:spacing w:line="460" w:lineRule="exact"/>
        <w:ind w:firstLine="562" w:firstLineChars="200"/>
        <w:rPr>
          <w:rFonts w:hint="eastAsia"/>
          <w:b/>
          <w:sz w:val="28"/>
          <w:szCs w:val="28"/>
        </w:rPr>
      </w:pPr>
      <w:r>
        <w:rPr>
          <w:rFonts w:hint="eastAsia"/>
          <w:b/>
          <w:sz w:val="28"/>
          <w:szCs w:val="28"/>
        </w:rPr>
        <w:t xml:space="preserve">一、申报者 </w:t>
      </w:r>
    </w:p>
    <w:p>
      <w:pPr>
        <w:adjustRightInd w:val="0"/>
        <w:snapToGrid w:val="0"/>
        <w:spacing w:line="460" w:lineRule="exact"/>
        <w:ind w:firstLine="560" w:firstLineChars="200"/>
        <w:rPr>
          <w:rFonts w:hint="eastAsia"/>
          <w:sz w:val="28"/>
          <w:szCs w:val="28"/>
        </w:rPr>
      </w:pPr>
      <w:r>
        <w:rPr>
          <w:rFonts w:hint="eastAsia"/>
          <w:sz w:val="28"/>
          <w:szCs w:val="28"/>
        </w:rPr>
        <w:t xml:space="preserve">创新大赛举办当年 7 月 1 日之前，凡年龄为 </w:t>
      </w:r>
      <w:r>
        <w:rPr>
          <w:rFonts w:hint="eastAsia"/>
          <w:sz w:val="28"/>
          <w:szCs w:val="28"/>
          <w:lang w:val="en-US" w:eastAsia="zh-CN"/>
        </w:rPr>
        <w:t>4</w:t>
      </w:r>
      <w:r>
        <w:rPr>
          <w:rFonts w:hint="eastAsia" w:ascii="宋体" w:hAnsi="宋体"/>
          <w:sz w:val="28"/>
          <w:szCs w:val="28"/>
        </w:rPr>
        <w:t>-</w:t>
      </w:r>
      <w:r>
        <w:rPr>
          <w:rFonts w:hint="eastAsia"/>
          <w:sz w:val="28"/>
          <w:szCs w:val="28"/>
        </w:rPr>
        <w:t>1</w:t>
      </w:r>
      <w:r>
        <w:rPr>
          <w:rFonts w:hint="eastAsia"/>
          <w:sz w:val="28"/>
          <w:szCs w:val="28"/>
          <w:lang w:val="en-US" w:eastAsia="zh-CN"/>
        </w:rPr>
        <w:t>3</w:t>
      </w:r>
      <w:r>
        <w:rPr>
          <w:rFonts w:hint="eastAsia"/>
          <w:sz w:val="28"/>
          <w:szCs w:val="28"/>
        </w:rPr>
        <w:t xml:space="preserve"> 周岁的少年儿童，独立完成相应科幻画作品，均可向当地竞赛组织机构申报参赛。 </w:t>
      </w:r>
    </w:p>
    <w:p>
      <w:pPr>
        <w:adjustRightInd w:val="0"/>
        <w:snapToGrid w:val="0"/>
        <w:spacing w:line="460" w:lineRule="exact"/>
        <w:ind w:firstLine="562" w:firstLineChars="200"/>
        <w:rPr>
          <w:rFonts w:hint="eastAsia"/>
          <w:b/>
          <w:sz w:val="28"/>
          <w:szCs w:val="28"/>
        </w:rPr>
      </w:pPr>
      <w:r>
        <w:rPr>
          <w:rFonts w:hint="eastAsia"/>
          <w:b/>
          <w:sz w:val="28"/>
          <w:szCs w:val="28"/>
        </w:rPr>
        <w:t xml:space="preserve">二、参赛作品 </w:t>
      </w:r>
    </w:p>
    <w:p>
      <w:pPr>
        <w:adjustRightInd w:val="0"/>
        <w:snapToGrid w:val="0"/>
        <w:spacing w:line="460" w:lineRule="exact"/>
        <w:ind w:firstLine="560" w:firstLineChars="200"/>
        <w:rPr>
          <w:rFonts w:hint="eastAsia"/>
          <w:sz w:val="28"/>
          <w:szCs w:val="28"/>
        </w:rPr>
      </w:pPr>
      <w:r>
        <w:rPr>
          <w:rFonts w:hint="eastAsia"/>
          <w:sz w:val="28"/>
          <w:szCs w:val="28"/>
        </w:rPr>
        <w:t xml:space="preserve">1. 参赛作品的艺术形式包括：油画、国画、水彩画、水粉画、钢笔画、铅笔画、蜡笔画、版画、粘贴画、电脑绘画。绘画风格及使用材料不限，但不包括非绘画类的其它美术品与工艺品。 </w:t>
      </w:r>
    </w:p>
    <w:p>
      <w:pPr>
        <w:adjustRightInd w:val="0"/>
        <w:snapToGrid w:val="0"/>
        <w:spacing w:line="460" w:lineRule="exact"/>
        <w:ind w:firstLine="560" w:firstLineChars="200"/>
        <w:rPr>
          <w:rFonts w:hint="eastAsia"/>
          <w:sz w:val="28"/>
          <w:szCs w:val="28"/>
        </w:rPr>
      </w:pPr>
      <w:r>
        <w:rPr>
          <w:rFonts w:hint="eastAsia"/>
          <w:sz w:val="28"/>
          <w:szCs w:val="28"/>
        </w:rPr>
        <w:t>2. 参赛作品一律在规格为 4 开</w:t>
      </w:r>
      <w:r>
        <w:rPr>
          <w:rFonts w:hint="eastAsia" w:ascii="宋体" w:hAnsi="宋体"/>
          <w:sz w:val="28"/>
          <w:szCs w:val="28"/>
        </w:rPr>
        <w:t>（54㎝×38㎝）</w:t>
      </w:r>
      <w:r>
        <w:rPr>
          <w:rFonts w:hint="eastAsia"/>
          <w:sz w:val="28"/>
          <w:szCs w:val="28"/>
        </w:rPr>
        <w:t xml:space="preserve">的纸质或是其它材料上绘制。作品要求干净、整洁。 </w:t>
      </w:r>
    </w:p>
    <w:p>
      <w:pPr>
        <w:adjustRightInd w:val="0"/>
        <w:snapToGrid w:val="0"/>
        <w:spacing w:line="460" w:lineRule="exact"/>
        <w:ind w:firstLine="560" w:firstLineChars="200"/>
        <w:rPr>
          <w:rFonts w:hint="eastAsia"/>
          <w:sz w:val="28"/>
          <w:szCs w:val="28"/>
        </w:rPr>
      </w:pPr>
      <w:r>
        <w:rPr>
          <w:rFonts w:hint="eastAsia"/>
          <w:sz w:val="28"/>
          <w:szCs w:val="28"/>
        </w:rPr>
        <w:t xml:space="preserve">3. 所有作品绘制完成后，均需按要求拍摄成电子版照片，并保存好原始作品。 </w:t>
      </w:r>
    </w:p>
    <w:p>
      <w:pPr>
        <w:adjustRightInd w:val="0"/>
        <w:snapToGrid w:val="0"/>
        <w:spacing w:line="460" w:lineRule="exact"/>
        <w:ind w:firstLine="560" w:firstLineChars="200"/>
        <w:rPr>
          <w:rFonts w:hint="eastAsia"/>
          <w:sz w:val="28"/>
          <w:szCs w:val="28"/>
        </w:rPr>
      </w:pPr>
      <w:r>
        <w:rPr>
          <w:rFonts w:hint="eastAsia"/>
          <w:sz w:val="28"/>
          <w:szCs w:val="28"/>
        </w:rPr>
        <w:t xml:space="preserve">4. 参赛作品限个人作品，即由作者本人独立完成的作品。不接受集体作品参赛。 </w:t>
      </w:r>
    </w:p>
    <w:p>
      <w:pPr>
        <w:adjustRightInd w:val="0"/>
        <w:snapToGrid w:val="0"/>
        <w:spacing w:line="460" w:lineRule="exact"/>
        <w:ind w:firstLine="560" w:firstLineChars="200"/>
        <w:rPr>
          <w:rFonts w:hint="eastAsia"/>
          <w:sz w:val="28"/>
          <w:szCs w:val="28"/>
        </w:rPr>
      </w:pPr>
      <w:r>
        <w:rPr>
          <w:rFonts w:hint="eastAsia"/>
          <w:sz w:val="28"/>
          <w:szCs w:val="28"/>
        </w:rPr>
        <w:t xml:space="preserve">5. 参赛作品不得抄袭他人作品，违者一经发现，将被取消资格。 </w:t>
      </w:r>
    </w:p>
    <w:p>
      <w:pPr>
        <w:adjustRightInd w:val="0"/>
        <w:snapToGrid w:val="0"/>
        <w:spacing w:line="460" w:lineRule="exact"/>
        <w:ind w:firstLine="560" w:firstLineChars="200"/>
        <w:rPr>
          <w:rFonts w:hint="eastAsia"/>
          <w:sz w:val="28"/>
          <w:szCs w:val="28"/>
        </w:rPr>
      </w:pPr>
      <w:r>
        <w:rPr>
          <w:rFonts w:hint="eastAsia"/>
          <w:sz w:val="28"/>
          <w:szCs w:val="28"/>
        </w:rPr>
        <w:t xml:space="preserve">6. 凡有下列情况之一者不予参赛： </w:t>
      </w:r>
    </w:p>
    <w:p>
      <w:pPr>
        <w:adjustRightInd w:val="0"/>
        <w:snapToGrid w:val="0"/>
        <w:spacing w:line="460" w:lineRule="exact"/>
        <w:ind w:firstLine="560" w:firstLineChars="200"/>
        <w:rPr>
          <w:rFonts w:hint="eastAsia"/>
          <w:sz w:val="28"/>
          <w:szCs w:val="28"/>
        </w:rPr>
      </w:pPr>
      <w:r>
        <w:rPr>
          <w:rFonts w:hint="eastAsia"/>
          <w:sz w:val="28"/>
          <w:szCs w:val="28"/>
        </w:rPr>
        <w:t xml:space="preserve">(1)出现科学性错误的； </w:t>
      </w:r>
    </w:p>
    <w:p>
      <w:pPr>
        <w:adjustRightInd w:val="0"/>
        <w:snapToGrid w:val="0"/>
        <w:spacing w:line="460" w:lineRule="exact"/>
        <w:ind w:firstLine="560" w:firstLineChars="200"/>
        <w:rPr>
          <w:rFonts w:hint="eastAsia"/>
          <w:sz w:val="28"/>
          <w:szCs w:val="28"/>
        </w:rPr>
      </w:pPr>
      <w:r>
        <w:rPr>
          <w:rFonts w:hint="eastAsia"/>
          <w:sz w:val="28"/>
          <w:szCs w:val="28"/>
        </w:rPr>
        <w:t xml:space="preserve">(2)画幅尺寸不符合规定的； </w:t>
      </w:r>
    </w:p>
    <w:p>
      <w:pPr>
        <w:adjustRightInd w:val="0"/>
        <w:snapToGrid w:val="0"/>
        <w:spacing w:line="460" w:lineRule="exact"/>
        <w:ind w:firstLine="560" w:firstLineChars="200"/>
        <w:rPr>
          <w:rFonts w:hint="eastAsia"/>
          <w:sz w:val="28"/>
          <w:szCs w:val="28"/>
        </w:rPr>
      </w:pPr>
      <w:r>
        <w:rPr>
          <w:rFonts w:hint="eastAsia"/>
          <w:sz w:val="28"/>
          <w:szCs w:val="28"/>
        </w:rPr>
        <w:t xml:space="preserve">(3)把科学和神话混淆的； </w:t>
      </w:r>
    </w:p>
    <w:p>
      <w:pPr>
        <w:adjustRightInd w:val="0"/>
        <w:snapToGrid w:val="0"/>
        <w:spacing w:line="460" w:lineRule="exact"/>
        <w:ind w:firstLine="560" w:firstLineChars="200"/>
        <w:rPr>
          <w:rFonts w:hint="eastAsia"/>
          <w:sz w:val="28"/>
          <w:szCs w:val="28"/>
        </w:rPr>
      </w:pPr>
      <w:r>
        <w:rPr>
          <w:rFonts w:hint="eastAsia"/>
          <w:sz w:val="28"/>
          <w:szCs w:val="28"/>
        </w:rPr>
        <w:t xml:space="preserve">(4)引入神鬼迷信故事内容的。 </w:t>
      </w:r>
    </w:p>
    <w:p>
      <w:pPr>
        <w:adjustRightInd w:val="0"/>
        <w:snapToGrid w:val="0"/>
        <w:spacing w:line="440" w:lineRule="exact"/>
        <w:ind w:firstLine="551" w:firstLineChars="196"/>
        <w:rPr>
          <w:rFonts w:hint="eastAsia" w:eastAsia="宋体"/>
          <w:b/>
          <w:sz w:val="28"/>
          <w:szCs w:val="28"/>
          <w:lang w:eastAsia="zh-CN"/>
        </w:rPr>
      </w:pPr>
      <w:r>
        <w:rPr>
          <w:rFonts w:hint="eastAsia"/>
          <w:b/>
          <w:sz w:val="28"/>
          <w:szCs w:val="28"/>
        </w:rPr>
        <w:t>三、</w:t>
      </w:r>
      <w:r>
        <w:rPr>
          <w:rFonts w:hint="eastAsia"/>
          <w:b/>
          <w:sz w:val="28"/>
          <w:szCs w:val="28"/>
          <w:lang w:eastAsia="zh-CN"/>
        </w:rPr>
        <w:t>申报要求</w:t>
      </w:r>
    </w:p>
    <w:p>
      <w:pPr>
        <w:adjustRightInd w:val="0"/>
        <w:snapToGrid w:val="0"/>
        <w:spacing w:line="460" w:lineRule="exact"/>
        <w:ind w:firstLine="560" w:firstLineChars="200"/>
        <w:rPr>
          <w:rFonts w:hint="eastAsia"/>
          <w:sz w:val="28"/>
          <w:szCs w:val="28"/>
          <w:lang w:val="en-US" w:eastAsia="zh-CN"/>
        </w:rPr>
      </w:pPr>
      <w:r>
        <w:rPr>
          <w:rFonts w:hint="eastAsia"/>
          <w:sz w:val="28"/>
          <w:szCs w:val="28"/>
          <w:lang w:val="en-US" w:eastAsia="zh-CN"/>
        </w:rPr>
        <w:t>相关单位</w:t>
      </w:r>
      <w:r>
        <w:rPr>
          <w:rFonts w:hint="eastAsia"/>
          <w:sz w:val="28"/>
          <w:szCs w:val="28"/>
        </w:rPr>
        <w:t>根据有关标准和名额分配，</w:t>
      </w:r>
      <w:r>
        <w:rPr>
          <w:rFonts w:hint="eastAsia"/>
          <w:sz w:val="28"/>
          <w:szCs w:val="28"/>
          <w:lang w:eastAsia="zh-CN"/>
        </w:rPr>
        <w:t>择优</w:t>
      </w:r>
      <w:r>
        <w:rPr>
          <w:rFonts w:hint="eastAsia"/>
          <w:sz w:val="28"/>
          <w:szCs w:val="28"/>
        </w:rPr>
        <w:t>向</w:t>
      </w:r>
      <w:r>
        <w:rPr>
          <w:rFonts w:hint="eastAsia"/>
          <w:sz w:val="28"/>
          <w:szCs w:val="28"/>
          <w:lang w:eastAsia="zh-CN"/>
        </w:rPr>
        <w:t>钦州市</w:t>
      </w:r>
      <w:r>
        <w:rPr>
          <w:rFonts w:hint="eastAsia"/>
          <w:sz w:val="28"/>
          <w:szCs w:val="28"/>
        </w:rPr>
        <w:t>创新大赛组委会</w:t>
      </w:r>
      <w:r>
        <w:rPr>
          <w:rFonts w:hint="eastAsia"/>
          <w:sz w:val="28"/>
          <w:szCs w:val="28"/>
          <w:lang w:eastAsia="zh-CN"/>
        </w:rPr>
        <w:t>办公室进行报送</w:t>
      </w:r>
      <w:r>
        <w:rPr>
          <w:rFonts w:hint="eastAsia"/>
          <w:sz w:val="28"/>
          <w:szCs w:val="28"/>
        </w:rPr>
        <w:t>。</w:t>
      </w:r>
      <w:r>
        <w:rPr>
          <w:rFonts w:hint="eastAsia"/>
          <w:sz w:val="28"/>
          <w:szCs w:val="28"/>
          <w:lang w:val="en-US" w:eastAsia="zh-CN"/>
        </w:rPr>
        <w:t>若参赛作品不符合标准，将取消项目参评资格。</w:t>
      </w:r>
    </w:p>
    <w:p>
      <w:pPr>
        <w:adjustRightInd w:val="0"/>
        <w:snapToGrid w:val="0"/>
        <w:spacing w:line="460" w:lineRule="exact"/>
        <w:ind w:firstLine="560" w:firstLineChars="200"/>
        <w:rPr>
          <w:rFonts w:hint="eastAsia" w:ascii="宋体" w:hAnsi="宋体" w:eastAsia="宋体"/>
          <w:sz w:val="28"/>
          <w:szCs w:val="28"/>
          <w:lang w:eastAsia="zh-CN"/>
        </w:rPr>
      </w:pPr>
      <w:r>
        <w:rPr>
          <w:rFonts w:hint="eastAsia"/>
          <w:sz w:val="28"/>
          <w:szCs w:val="28"/>
        </w:rPr>
        <w:t>报送材料</w:t>
      </w:r>
      <w:r>
        <w:rPr>
          <w:rFonts w:hint="eastAsia"/>
          <w:sz w:val="28"/>
          <w:szCs w:val="28"/>
          <w:lang w:eastAsia="zh-CN"/>
        </w:rPr>
        <w:t>包括：</w:t>
      </w:r>
      <w:r>
        <w:rPr>
          <w:rFonts w:hint="eastAsia"/>
          <w:sz w:val="28"/>
          <w:szCs w:val="28"/>
        </w:rPr>
        <w:t>申报书</w:t>
      </w:r>
      <w:r>
        <w:rPr>
          <w:rFonts w:hint="eastAsia"/>
          <w:sz w:val="28"/>
          <w:szCs w:val="28"/>
          <w:lang w:eastAsia="zh-CN"/>
        </w:rPr>
        <w:t>原件两份（</w:t>
      </w:r>
      <w:r>
        <w:rPr>
          <w:rFonts w:hint="eastAsia"/>
          <w:sz w:val="28"/>
          <w:szCs w:val="28"/>
        </w:rPr>
        <w:t>一份申报书贴于作品背面左上角，另一份申报书与其他科幻画申报书一起封装</w:t>
      </w:r>
      <w:r>
        <w:rPr>
          <w:rFonts w:hint="eastAsia"/>
          <w:sz w:val="28"/>
          <w:szCs w:val="28"/>
          <w:lang w:eastAsia="zh-CN"/>
        </w:rPr>
        <w:t>），</w:t>
      </w:r>
      <w:r>
        <w:rPr>
          <w:rFonts w:hint="eastAsia"/>
          <w:sz w:val="28"/>
          <w:szCs w:val="28"/>
        </w:rPr>
        <w:t>必须是大赛组委会提供的当年的标准申报书</w:t>
      </w:r>
      <w:r>
        <w:rPr>
          <w:rFonts w:hint="eastAsia"/>
          <w:sz w:val="28"/>
          <w:szCs w:val="28"/>
          <w:lang w:eastAsia="zh-CN"/>
        </w:rPr>
        <w:t>；</w:t>
      </w:r>
      <w:r>
        <w:rPr>
          <w:rFonts w:hint="eastAsia" w:ascii="宋体" w:hAnsi="宋体"/>
          <w:sz w:val="28"/>
          <w:szCs w:val="28"/>
          <w:lang w:eastAsia="zh-CN"/>
        </w:rPr>
        <w:t>原始作品及</w:t>
      </w:r>
      <w:r>
        <w:rPr>
          <w:rFonts w:hint="eastAsia"/>
          <w:sz w:val="28"/>
          <w:szCs w:val="28"/>
        </w:rPr>
        <w:t>电子材料</w:t>
      </w:r>
      <w:r>
        <w:rPr>
          <w:rFonts w:hint="eastAsia"/>
          <w:sz w:val="28"/>
          <w:szCs w:val="28"/>
          <w:lang w:eastAsia="zh-CN"/>
        </w:rPr>
        <w:t>（</w:t>
      </w:r>
      <w:r>
        <w:rPr>
          <w:rFonts w:hint="eastAsia"/>
          <w:sz w:val="28"/>
          <w:szCs w:val="28"/>
        </w:rPr>
        <w:t>含科幻画作品</w:t>
      </w:r>
      <w:r>
        <w:rPr>
          <w:rFonts w:hint="eastAsia"/>
          <w:sz w:val="28"/>
          <w:szCs w:val="28"/>
          <w:lang w:eastAsia="zh-CN"/>
        </w:rPr>
        <w:t>图片</w:t>
      </w:r>
      <w:r>
        <w:rPr>
          <w:rFonts w:hint="eastAsia"/>
          <w:sz w:val="28"/>
          <w:szCs w:val="28"/>
        </w:rPr>
        <w:t>,文件夹须备注学校、选手姓名及作品名称</w:t>
      </w:r>
      <w:r>
        <w:rPr>
          <w:rFonts w:hint="eastAsia"/>
          <w:sz w:val="28"/>
          <w:szCs w:val="28"/>
          <w:lang w:eastAsia="zh-CN"/>
        </w:rPr>
        <w:t>）</w:t>
      </w:r>
      <w:r>
        <w:rPr>
          <w:rFonts w:hint="eastAsia"/>
          <w:sz w:val="28"/>
          <w:szCs w:val="28"/>
        </w:rPr>
        <w:t>。</w:t>
      </w:r>
      <w:r>
        <w:rPr>
          <w:rFonts w:hint="eastAsia" w:ascii="宋体" w:hAnsi="宋体"/>
          <w:sz w:val="28"/>
          <w:szCs w:val="28"/>
          <w:lang w:eastAsia="zh-CN"/>
        </w:rPr>
        <w:t>电子作品请申报者自留底。</w:t>
      </w:r>
    </w:p>
    <w:p>
      <w:pPr>
        <w:adjustRightInd w:val="0"/>
        <w:snapToGrid w:val="0"/>
        <w:spacing w:line="460" w:lineRule="exact"/>
        <w:ind w:firstLine="562" w:firstLineChars="200"/>
        <w:rPr>
          <w:rFonts w:hint="eastAsia"/>
          <w:b/>
          <w:sz w:val="28"/>
          <w:szCs w:val="28"/>
        </w:rPr>
      </w:pPr>
      <w:r>
        <w:rPr>
          <w:rFonts w:hint="eastAsia"/>
          <w:b/>
          <w:sz w:val="28"/>
          <w:szCs w:val="28"/>
          <w:lang w:eastAsia="zh-CN"/>
        </w:rPr>
        <w:t>四</w:t>
      </w:r>
      <w:r>
        <w:rPr>
          <w:rFonts w:hint="eastAsia"/>
          <w:b/>
          <w:sz w:val="28"/>
          <w:szCs w:val="28"/>
        </w:rPr>
        <w:t xml:space="preserve">、评审标准 </w:t>
      </w:r>
    </w:p>
    <w:p>
      <w:pPr>
        <w:adjustRightInd w:val="0"/>
        <w:snapToGrid w:val="0"/>
        <w:spacing w:line="460" w:lineRule="exact"/>
        <w:ind w:firstLine="560" w:firstLineChars="200"/>
        <w:rPr>
          <w:rFonts w:hint="eastAsia"/>
          <w:sz w:val="28"/>
          <w:szCs w:val="28"/>
        </w:rPr>
      </w:pPr>
      <w:r>
        <w:rPr>
          <w:rFonts w:hint="eastAsia"/>
          <w:sz w:val="28"/>
          <w:szCs w:val="28"/>
        </w:rPr>
        <w:t xml:space="preserve">(1)想象力：选题、创意和新颖程度。 </w:t>
      </w:r>
    </w:p>
    <w:p>
      <w:pPr>
        <w:adjustRightInd w:val="0"/>
        <w:snapToGrid w:val="0"/>
        <w:spacing w:line="460" w:lineRule="exact"/>
        <w:ind w:firstLine="560" w:firstLineChars="200"/>
        <w:rPr>
          <w:rFonts w:hint="eastAsia"/>
          <w:sz w:val="28"/>
          <w:szCs w:val="28"/>
        </w:rPr>
      </w:pPr>
      <w:r>
        <w:rPr>
          <w:rFonts w:hint="eastAsia"/>
          <w:sz w:val="28"/>
          <w:szCs w:val="28"/>
        </w:rPr>
        <w:t xml:space="preserve">(2)科学性：科学依据、逻辑思维。 </w:t>
      </w:r>
    </w:p>
    <w:p>
      <w:pPr>
        <w:adjustRightInd w:val="0"/>
        <w:snapToGrid w:val="0"/>
        <w:spacing w:line="460" w:lineRule="exact"/>
        <w:ind w:firstLine="560" w:firstLineChars="200"/>
        <w:rPr>
          <w:rFonts w:hint="eastAsia"/>
          <w:sz w:val="28"/>
          <w:szCs w:val="28"/>
        </w:rPr>
      </w:pPr>
      <w:r>
        <w:rPr>
          <w:rFonts w:hint="eastAsia"/>
          <w:sz w:val="28"/>
          <w:szCs w:val="28"/>
        </w:rPr>
        <w:t xml:space="preserve">(3)绘画水平：画面设计、色彩处理、绘画技巧。 </w:t>
      </w:r>
    </w:p>
    <w:p>
      <w:pPr>
        <w:adjustRightInd w:val="0"/>
        <w:snapToGrid w:val="0"/>
        <w:spacing w:line="460" w:lineRule="exact"/>
        <w:ind w:firstLine="562" w:firstLineChars="200"/>
        <w:rPr>
          <w:rFonts w:hint="eastAsia"/>
          <w:sz w:val="28"/>
          <w:szCs w:val="28"/>
        </w:rPr>
      </w:pPr>
      <w:r>
        <w:rPr>
          <w:rFonts w:hint="eastAsia"/>
          <w:b/>
          <w:sz w:val="28"/>
          <w:szCs w:val="28"/>
          <w:lang w:eastAsia="zh-CN"/>
        </w:rPr>
        <w:t>五</w:t>
      </w:r>
      <w:r>
        <w:rPr>
          <w:rFonts w:hint="eastAsia"/>
          <w:b/>
          <w:sz w:val="28"/>
          <w:szCs w:val="28"/>
        </w:rPr>
        <w:t xml:space="preserve">、奖项设置 </w:t>
      </w:r>
    </w:p>
    <w:p>
      <w:pPr>
        <w:adjustRightInd w:val="0"/>
        <w:snapToGrid w:val="0"/>
        <w:spacing w:line="460" w:lineRule="exact"/>
        <w:ind w:firstLine="560" w:firstLineChars="200"/>
        <w:rPr>
          <w:rFonts w:hint="eastAsia"/>
          <w:sz w:val="28"/>
          <w:szCs w:val="28"/>
        </w:rPr>
      </w:pPr>
      <w:r>
        <w:rPr>
          <w:rFonts w:hint="eastAsia"/>
          <w:sz w:val="28"/>
          <w:szCs w:val="28"/>
        </w:rPr>
        <w:t xml:space="preserve">评委会评选出一、二、三等奖。 </w:t>
      </w: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
    <w:p/>
    <w:p/>
    <w:p/>
    <w:p/>
    <w:p/>
    <w:p/>
    <w:p/>
    <w:p/>
    <w:p/>
    <w:p/>
    <w:p/>
    <w:p/>
    <w:p/>
    <w:p/>
    <w:p/>
    <w:p/>
    <w:p/>
    <w:p/>
    <w:p/>
    <w:p/>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rPr>
      </w:pPr>
    </w:p>
    <w:p>
      <w:pPr>
        <w:adjustRightInd w:val="0"/>
        <w:snapToGrid w:val="0"/>
        <w:spacing w:line="500" w:lineRule="exact"/>
        <w:rPr>
          <w:rFonts w:hint="eastAsia" w:ascii="宋体" w:hAnsi="宋体"/>
          <w:sz w:val="24"/>
          <w:lang w:val="en-US" w:eastAsia="zh-CN"/>
        </w:rPr>
      </w:pPr>
      <w:r>
        <w:rPr>
          <w:rFonts w:hint="eastAsia" w:ascii="宋体" w:hAnsi="宋体"/>
          <w:sz w:val="24"/>
        </w:rPr>
        <w:t>附件</w:t>
      </w:r>
      <w:r>
        <w:rPr>
          <w:rFonts w:hint="eastAsia" w:ascii="宋体" w:hAnsi="宋体"/>
          <w:sz w:val="24"/>
          <w:lang w:val="en-US" w:eastAsia="zh-CN"/>
        </w:rPr>
        <w:t>7</w:t>
      </w:r>
    </w:p>
    <w:p>
      <w:pPr>
        <w:adjustRightInd w:val="0"/>
        <w:snapToGrid w:val="0"/>
        <w:spacing w:line="300" w:lineRule="auto"/>
        <w:jc w:val="center"/>
        <w:rPr>
          <w:rFonts w:hint="eastAsia"/>
          <w:b/>
          <w:sz w:val="36"/>
          <w:szCs w:val="36"/>
        </w:rPr>
      </w:pPr>
      <w:r>
        <w:rPr>
          <w:rFonts w:hint="eastAsia"/>
          <w:b/>
          <w:sz w:val="36"/>
          <w:szCs w:val="36"/>
        </w:rPr>
        <w:t>青少年科技实践活动比赛规则</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青少年科技实践活动是青少年以小组、班级或学校、校外教育机构等组织名义，围绕某一主题在课外活动、研究性学习或社会实践活动中开展的具有一定教育目的和科普意义的综合性、群体性科技实践活动。 </w:t>
      </w:r>
    </w:p>
    <w:p>
      <w:pPr>
        <w:adjustRightInd w:val="0"/>
        <w:snapToGrid w:val="0"/>
        <w:spacing w:line="460" w:lineRule="exact"/>
        <w:ind w:firstLine="551" w:firstLineChars="196"/>
        <w:rPr>
          <w:rFonts w:hint="eastAsia" w:ascii="宋体" w:hAnsi="宋体"/>
          <w:b/>
          <w:sz w:val="28"/>
          <w:szCs w:val="28"/>
        </w:rPr>
      </w:pPr>
      <w:r>
        <w:rPr>
          <w:rFonts w:hint="eastAsia" w:ascii="宋体" w:hAnsi="宋体"/>
          <w:b/>
          <w:sz w:val="28"/>
          <w:szCs w:val="28"/>
        </w:rPr>
        <w:t xml:space="preserve">一、活动学科分类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1. 物质科学（MS）——研究物质基本结构、运动规律、相互作用及其变化，主要包括物理学、化学和材料科学。如：物质的状态及变化，力的作用和运动，能量的不同形式及其相互转换，守恒等。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2. 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3. 地球与空间科学（ES）——研究地球系统 (包括大气圈、水圈、岩石圈和生物圈) 和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4. 技术与设计（TD）——直接将科学原理应用于生产和生活实践，把计划、规划、设想通过特定的形式和方法（生存和生产工具、设施、装备、语言、数字数据、信息记录等）实现，是科学实践的重要方面。包括土木、机械、航空、化学、交通运输、环境、电子、电气、 人工智能和计算机等领域的综合设计与制作，以解决实际问题。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5. 行为与社会科学（SO）——指通过观察和实验来研究人和动物行为与反应，人类社会中的个人之间、个人与社会之间的关系的科学，包括社会学、人类学、心理学、考古学、教育学、动物行为学、人种学、语言学、城市问题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6.其他(OT)——不属于上述五类学科的其他活动。</w:t>
      </w:r>
    </w:p>
    <w:p>
      <w:pPr>
        <w:adjustRightInd w:val="0"/>
        <w:snapToGrid w:val="0"/>
        <w:spacing w:line="460" w:lineRule="exact"/>
        <w:ind w:firstLine="562" w:firstLineChars="200"/>
        <w:rPr>
          <w:rFonts w:hint="eastAsia" w:ascii="宋体" w:hAnsi="宋体"/>
          <w:b/>
          <w:sz w:val="28"/>
          <w:szCs w:val="28"/>
        </w:rPr>
      </w:pPr>
      <w:r>
        <w:rPr>
          <w:rFonts w:hint="eastAsia" w:ascii="宋体" w:hAnsi="宋体"/>
          <w:b/>
          <w:sz w:val="28"/>
          <w:szCs w:val="28"/>
        </w:rPr>
        <w:t xml:space="preserve">二、申报者 </w:t>
      </w:r>
    </w:p>
    <w:p>
      <w:pPr>
        <w:adjustRightInd w:val="0"/>
        <w:snapToGrid w:val="0"/>
        <w:spacing w:line="460" w:lineRule="exact"/>
        <w:ind w:firstLine="560" w:firstLineChars="200"/>
        <w:rPr>
          <w:rFonts w:hint="eastAsia" w:ascii="宋体" w:hAnsi="宋体"/>
          <w:color w:val="FF0000"/>
          <w:sz w:val="28"/>
          <w:szCs w:val="28"/>
        </w:rPr>
      </w:pPr>
      <w:r>
        <w:rPr>
          <w:rFonts w:hint="eastAsia" w:ascii="宋体" w:hAnsi="宋体"/>
          <w:sz w:val="28"/>
          <w:szCs w:val="28"/>
        </w:rPr>
        <w:t>1.申报的科技实践活动应是青少年以团体（如：小组、班级、社团、研究活动小组、年级、学校、校外教育机构等）名义，在课外活动、研究性学习或社会实践活动中，围绕某一科技主题开展的具有一定科普教育意义的集体活动</w:t>
      </w:r>
      <w:r>
        <w:rPr>
          <w:rFonts w:hint="eastAsia" w:ascii="宋体" w:hAnsi="宋体"/>
          <w:sz w:val="28"/>
          <w:szCs w:val="28"/>
          <w:lang w:eastAsia="zh-CN"/>
        </w:rPr>
        <w:t>，</w:t>
      </w:r>
      <w:r>
        <w:rPr>
          <w:rFonts w:hint="eastAsia" w:ascii="宋体" w:hAnsi="宋体"/>
          <w:sz w:val="28"/>
          <w:szCs w:val="28"/>
        </w:rPr>
        <w:t>形成科技实践活动成果。</w:t>
      </w:r>
      <w:r>
        <w:rPr>
          <w:rFonts w:hint="eastAsia" w:ascii="宋体" w:hAnsi="宋体"/>
          <w:color w:val="FF0000"/>
          <w:sz w:val="28"/>
          <w:szCs w:val="28"/>
        </w:rPr>
        <w:t>不接受个人申报。指导老师或指导机构不得以申报者的身份出现。</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．每个活动最多只能申报三名辅导教师。</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．辅导教师不能在参赛半途中加入或换人。</w:t>
      </w:r>
    </w:p>
    <w:p>
      <w:pPr>
        <w:adjustRightInd w:val="0"/>
        <w:snapToGrid w:val="0"/>
        <w:spacing w:line="460" w:lineRule="exact"/>
        <w:ind w:firstLine="562" w:firstLineChars="200"/>
        <w:rPr>
          <w:rFonts w:hint="eastAsia" w:ascii="宋体" w:hAnsi="宋体"/>
          <w:b/>
          <w:sz w:val="28"/>
          <w:szCs w:val="28"/>
        </w:rPr>
      </w:pPr>
      <w:r>
        <w:rPr>
          <w:rFonts w:hint="eastAsia" w:ascii="宋体" w:hAnsi="宋体"/>
          <w:b/>
          <w:sz w:val="28"/>
          <w:szCs w:val="28"/>
        </w:rPr>
        <w:t>三、活动设计与组织实施符合以下原则</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1.亲历性：学生亲身体验和实践</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2.自主性：以学生为活动主体</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3.协同性：广泛的社会合作和参与</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4.整合性：帮助学生形成对科学、技术和社会的整体认识，发展综合运用知识的能力。</w:t>
      </w:r>
    </w:p>
    <w:p>
      <w:pPr>
        <w:adjustRightInd w:val="0"/>
        <w:snapToGrid w:val="0"/>
        <w:spacing w:line="460" w:lineRule="exact"/>
        <w:ind w:firstLine="562" w:firstLineChars="200"/>
        <w:rPr>
          <w:rFonts w:hint="eastAsia" w:ascii="宋体" w:hAnsi="宋体"/>
          <w:b/>
          <w:sz w:val="28"/>
          <w:szCs w:val="28"/>
        </w:rPr>
      </w:pPr>
      <w:r>
        <w:rPr>
          <w:rFonts w:hint="eastAsia" w:ascii="宋体" w:hAnsi="宋体"/>
          <w:b/>
          <w:sz w:val="28"/>
          <w:szCs w:val="28"/>
        </w:rPr>
        <w:t>四、参评标准</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1．示范性：活动选题、活动设计理念和组织形式有创新和示范作用。</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2．教育性：活动内容和形式符合参与学生的学习发展需求，促进学生科学素质提高，增强学生的社会责任感。</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3．完整性：活动计划和活动报告清晰完整。 </w:t>
      </w:r>
    </w:p>
    <w:p>
      <w:pPr>
        <w:adjustRightInd w:val="0"/>
        <w:snapToGrid w:val="0"/>
        <w:spacing w:line="460" w:lineRule="exact"/>
        <w:ind w:firstLine="562" w:firstLineChars="200"/>
        <w:rPr>
          <w:rFonts w:hint="eastAsia" w:ascii="宋体" w:hAnsi="宋体"/>
          <w:b/>
          <w:sz w:val="28"/>
          <w:szCs w:val="28"/>
        </w:rPr>
      </w:pPr>
      <w:r>
        <w:rPr>
          <w:rFonts w:hint="eastAsia" w:ascii="宋体" w:hAnsi="宋体"/>
          <w:b/>
          <w:sz w:val="28"/>
          <w:szCs w:val="28"/>
          <w:lang w:eastAsia="zh-CN"/>
        </w:rPr>
        <w:t>五</w:t>
      </w:r>
      <w:r>
        <w:rPr>
          <w:rFonts w:hint="eastAsia" w:ascii="宋体" w:hAnsi="宋体"/>
          <w:b/>
          <w:sz w:val="28"/>
          <w:szCs w:val="28"/>
        </w:rPr>
        <w:t xml:space="preserve">、优秀科技实践活动必须具备的条件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1. 明确的选题目的。所设计的活动，主题应根据当地的条件和可行性，有利于推动青少年科技活动的普及；有利于青少年通过活动学习科技知识、科学方法，培养科学思想和科学精神；对当地教育、生产、经济和科学文化等其中一方面或几方面的发展有一定的意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2. 完整的实施过程。活动在实施时，有系统完整的活动计划、进度安排、组织方法、实施步骤和总结评价。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3. 完整的活动内容。包括活动计划、活动记录（时间、地点、内容、参加人、参加人数）、活动照片、新闻报道等。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4. 确切的实施结果。由活动负责人（或主要参与者）以文字的形式，将活动结果叙述清楚。文字应简练，可根据实际情况辅以必要的图片加以说明。在上报之前，各</w:t>
      </w:r>
      <w:r>
        <w:rPr>
          <w:rFonts w:hint="eastAsia" w:ascii="宋体" w:hAnsi="宋体"/>
          <w:sz w:val="28"/>
          <w:szCs w:val="28"/>
          <w:lang w:eastAsia="zh-CN"/>
        </w:rPr>
        <w:t>有关单位</w:t>
      </w:r>
      <w:r>
        <w:rPr>
          <w:rFonts w:hint="eastAsia" w:ascii="宋体" w:hAnsi="宋体"/>
          <w:sz w:val="28"/>
          <w:szCs w:val="28"/>
        </w:rPr>
        <w:t xml:space="preserve">应对该结果的可靠性加以确认。对于学校以上的实施单位，参加活动的学生应占学生总数的 30%以上。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5. 实际收获和体会。包括青少年参加活动的体会、活动的宣传教育覆盖面，活动体现的社会效益，对今后有关工作的建议等。 </w:t>
      </w:r>
    </w:p>
    <w:p>
      <w:pPr>
        <w:adjustRightInd w:val="0"/>
        <w:snapToGrid w:val="0"/>
        <w:spacing w:line="460" w:lineRule="exact"/>
        <w:ind w:firstLine="551" w:firstLineChars="196"/>
        <w:rPr>
          <w:rFonts w:hint="eastAsia" w:ascii="宋体" w:hAnsi="宋体" w:eastAsia="宋体"/>
          <w:b/>
          <w:sz w:val="28"/>
          <w:szCs w:val="28"/>
          <w:lang w:eastAsia="zh-CN"/>
        </w:rPr>
      </w:pPr>
      <w:r>
        <w:rPr>
          <w:rFonts w:hint="eastAsia" w:ascii="宋体" w:hAnsi="宋体"/>
          <w:b/>
          <w:sz w:val="28"/>
          <w:szCs w:val="28"/>
          <w:lang w:eastAsia="zh-CN"/>
        </w:rPr>
        <w:t>六</w:t>
      </w:r>
      <w:r>
        <w:rPr>
          <w:rFonts w:hint="eastAsia" w:ascii="宋体" w:hAnsi="宋体"/>
          <w:b/>
          <w:sz w:val="28"/>
          <w:szCs w:val="28"/>
        </w:rPr>
        <w:t>、</w:t>
      </w:r>
      <w:r>
        <w:rPr>
          <w:rFonts w:hint="eastAsia" w:ascii="宋体" w:hAnsi="宋体"/>
          <w:b/>
          <w:sz w:val="28"/>
          <w:szCs w:val="28"/>
          <w:lang w:eastAsia="zh-CN"/>
        </w:rPr>
        <w:t>申报要求</w:t>
      </w:r>
    </w:p>
    <w:p>
      <w:pPr>
        <w:adjustRightInd w:val="0"/>
        <w:snapToGrid w:val="0"/>
        <w:spacing w:line="440" w:lineRule="exact"/>
        <w:ind w:firstLine="551" w:firstLineChars="196"/>
        <w:rPr>
          <w:rFonts w:hint="eastAsia" w:ascii="宋体" w:hAnsi="宋体"/>
          <w:sz w:val="28"/>
          <w:szCs w:val="28"/>
          <w:lang w:val="en-US" w:eastAsia="zh-CN"/>
        </w:rPr>
      </w:pPr>
      <w:r>
        <w:rPr>
          <w:rFonts w:hint="eastAsia" w:ascii="宋体" w:hAnsi="宋体"/>
          <w:b/>
          <w:sz w:val="28"/>
          <w:szCs w:val="28"/>
          <w:lang w:eastAsia="zh-CN"/>
        </w:rPr>
        <w:t>（一）</w:t>
      </w:r>
      <w:r>
        <w:rPr>
          <w:rFonts w:hint="eastAsia" w:ascii="宋体" w:hAnsi="宋体"/>
          <w:b/>
          <w:sz w:val="28"/>
          <w:szCs w:val="28"/>
        </w:rPr>
        <w:t>报送办法：</w:t>
      </w:r>
      <w:r>
        <w:rPr>
          <w:rFonts w:hint="eastAsia" w:ascii="宋体" w:hAnsi="宋体"/>
          <w:sz w:val="28"/>
          <w:szCs w:val="28"/>
        </w:rPr>
        <w:t>各县（市、区）、市直</w:t>
      </w:r>
      <w:r>
        <w:rPr>
          <w:rFonts w:hint="eastAsia" w:ascii="宋体" w:hAnsi="宋体"/>
          <w:sz w:val="28"/>
          <w:szCs w:val="28"/>
          <w:lang w:eastAsia="zh-CN"/>
        </w:rPr>
        <w:t>各</w:t>
      </w:r>
      <w:r>
        <w:rPr>
          <w:rFonts w:hint="eastAsia" w:ascii="宋体" w:hAnsi="宋体"/>
          <w:sz w:val="28"/>
          <w:szCs w:val="28"/>
        </w:rPr>
        <w:t>单位根据有关标准，按评选的排序</w:t>
      </w:r>
      <w:r>
        <w:rPr>
          <w:rFonts w:hint="eastAsia" w:ascii="宋体" w:hAnsi="宋体"/>
          <w:color w:val="FF0000"/>
          <w:sz w:val="28"/>
          <w:szCs w:val="28"/>
        </w:rPr>
        <w:t>择优</w:t>
      </w:r>
      <w:r>
        <w:rPr>
          <w:rFonts w:hint="eastAsia" w:ascii="宋体" w:hAnsi="宋体"/>
          <w:sz w:val="28"/>
          <w:szCs w:val="28"/>
        </w:rPr>
        <w:t>向创新大赛组委会办公室报送申报书及相关材料（包括实践活动报告、</w:t>
      </w:r>
      <w:r>
        <w:rPr>
          <w:rFonts w:ascii="宋体" w:hAnsi="宋体"/>
          <w:sz w:val="28"/>
          <w:szCs w:val="28"/>
        </w:rPr>
        <w:t>活动记录</w:t>
      </w:r>
      <w:r>
        <w:rPr>
          <w:rFonts w:hint="eastAsia" w:ascii="宋体" w:hAnsi="宋体"/>
          <w:sz w:val="28"/>
          <w:szCs w:val="28"/>
        </w:rPr>
        <w:t>、照片等）。</w:t>
      </w:r>
      <w:r>
        <w:rPr>
          <w:rFonts w:hint="eastAsia" w:ascii="宋体" w:hAnsi="宋体"/>
          <w:sz w:val="28"/>
          <w:szCs w:val="28"/>
          <w:lang w:val="en-US" w:eastAsia="zh-CN"/>
        </w:rPr>
        <w:t>若参赛作品不符合标准，将取消项目参评资格。</w:t>
      </w:r>
    </w:p>
    <w:p>
      <w:pPr>
        <w:adjustRightInd w:val="0"/>
        <w:snapToGrid w:val="0"/>
        <w:spacing w:line="460" w:lineRule="exact"/>
        <w:ind w:firstLine="551" w:firstLineChars="196"/>
        <w:rPr>
          <w:rFonts w:hint="eastAsia" w:ascii="宋体" w:hAnsi="宋体"/>
          <w:b/>
          <w:sz w:val="28"/>
          <w:szCs w:val="28"/>
        </w:rPr>
      </w:pPr>
      <w:r>
        <w:rPr>
          <w:rFonts w:hint="eastAsia" w:ascii="宋体" w:hAnsi="宋体"/>
          <w:b/>
          <w:sz w:val="28"/>
          <w:szCs w:val="28"/>
          <w:lang w:eastAsia="zh-CN"/>
        </w:rPr>
        <w:t>（二）</w:t>
      </w:r>
      <w:r>
        <w:rPr>
          <w:rFonts w:hint="eastAsia" w:ascii="宋体" w:hAnsi="宋体"/>
          <w:b/>
          <w:sz w:val="28"/>
          <w:szCs w:val="28"/>
        </w:rPr>
        <w:t xml:space="preserve">申报材料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(1)申报书：必须是大赛组委会提供的当年的标准申报书。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(2)活动报告：50 页以内</w:t>
      </w:r>
      <w:r>
        <w:rPr>
          <w:rFonts w:hint="eastAsia" w:ascii="仿宋_GB2312" w:hAnsi="仿宋_GB2312" w:eastAsia="仿宋_GB2312" w:cs="仿宋_GB2312"/>
          <w:color w:val="000000"/>
          <w:kern w:val="0"/>
          <w:sz w:val="32"/>
          <w:szCs w:val="32"/>
        </w:rPr>
        <w:t>（10000字左右）</w:t>
      </w:r>
      <w:r>
        <w:rPr>
          <w:rFonts w:hint="eastAsia" w:ascii="宋体" w:hAnsi="宋体"/>
          <w:sz w:val="28"/>
          <w:szCs w:val="28"/>
        </w:rPr>
        <w:t xml:space="preserve">。 </w:t>
      </w:r>
    </w:p>
    <w:p>
      <w:pPr>
        <w:adjustRightInd w:val="0"/>
        <w:snapToGrid w:val="0"/>
        <w:spacing w:line="460" w:lineRule="exact"/>
        <w:ind w:firstLine="560" w:firstLineChars="200"/>
        <w:rPr>
          <w:rFonts w:hint="eastAsia" w:ascii="宋体" w:hAnsi="宋体"/>
          <w:b/>
          <w:sz w:val="28"/>
          <w:szCs w:val="28"/>
        </w:rPr>
      </w:pPr>
      <w:r>
        <w:rPr>
          <w:rFonts w:hint="eastAsia" w:ascii="宋体" w:hAnsi="宋体"/>
          <w:sz w:val="28"/>
          <w:szCs w:val="28"/>
        </w:rPr>
        <w:t>(3)其他附件：除申报书以外的材料（包括实践活动报告、</w:t>
      </w:r>
      <w:r>
        <w:rPr>
          <w:rFonts w:ascii="宋体" w:hAnsi="宋体"/>
          <w:sz w:val="28"/>
          <w:szCs w:val="28"/>
        </w:rPr>
        <w:t>活动记录</w:t>
      </w:r>
      <w:r>
        <w:rPr>
          <w:rFonts w:hint="eastAsia" w:ascii="宋体" w:hAnsi="宋体"/>
          <w:sz w:val="28"/>
          <w:szCs w:val="28"/>
        </w:rPr>
        <w:t>、照片等）。</w:t>
      </w:r>
      <w:r>
        <w:rPr>
          <w:rFonts w:hint="eastAsia" w:ascii="宋体" w:hAnsi="宋体"/>
          <w:b/>
          <w:sz w:val="28"/>
          <w:szCs w:val="28"/>
        </w:rPr>
        <w:t xml:space="preserve"> </w:t>
      </w:r>
    </w:p>
    <w:p>
      <w:pPr>
        <w:adjustRightInd w:val="0"/>
        <w:snapToGrid w:val="0"/>
        <w:spacing w:line="460" w:lineRule="exact"/>
        <w:ind w:firstLine="562" w:firstLineChars="200"/>
        <w:rPr>
          <w:rFonts w:hint="eastAsia" w:ascii="宋体" w:hAnsi="宋体"/>
          <w:sz w:val="28"/>
          <w:szCs w:val="28"/>
        </w:rPr>
      </w:pPr>
      <w:r>
        <w:rPr>
          <w:rFonts w:hint="eastAsia" w:ascii="宋体" w:hAnsi="宋体"/>
          <w:b/>
          <w:sz w:val="28"/>
          <w:szCs w:val="28"/>
          <w:lang w:eastAsia="zh-CN"/>
        </w:rPr>
        <w:t>七</w:t>
      </w:r>
      <w:r>
        <w:rPr>
          <w:rFonts w:hint="eastAsia" w:ascii="宋体" w:hAnsi="宋体"/>
          <w:b/>
          <w:sz w:val="28"/>
          <w:szCs w:val="28"/>
        </w:rPr>
        <w:t>、</w:t>
      </w:r>
      <w:r>
        <w:rPr>
          <w:rFonts w:hint="eastAsia" w:ascii="宋体" w:hAnsi="宋体"/>
          <w:b/>
          <w:sz w:val="28"/>
          <w:szCs w:val="28"/>
          <w:lang w:eastAsia="zh-CN"/>
        </w:rPr>
        <w:t xml:space="preserve">评审标准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(1)真实性。活动符合参与者的知识结构和水平，符合当地的客观条件，有完整的实施过程和活动内容，有真实的活动记录和客观的活动总结等。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(2)示范性。活动具有鲜明的时代特征，体现当代科技发展方向，围绕公众关注的社会热点问题。活动设计和组织形式科学、有新意，具有较强的可操作性，利于推广普及，能产生较大的社会影响，能为其他地区开展活动提供借鉴和参考的经验。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(3)教育性。活动符合教育规律，能够对参与者进行知识和技能的传授、能力和情感的培养、思想和道德的教育，有利于参与者全面发展和素质提高。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(4)完整性。活动已经完成或阶段完成。活动过程清晰，有明确的活动目标、系统周密的活动计划、实施步骤和活动结果。 </w:t>
      </w:r>
    </w:p>
    <w:p>
      <w:pPr>
        <w:adjustRightInd w:val="0"/>
        <w:snapToGrid w:val="0"/>
        <w:spacing w:line="460" w:lineRule="exact"/>
        <w:ind w:firstLine="551" w:firstLineChars="196"/>
        <w:rPr>
          <w:rFonts w:hint="eastAsia" w:ascii="宋体" w:hAnsi="宋体"/>
          <w:b/>
          <w:sz w:val="28"/>
          <w:szCs w:val="28"/>
        </w:rPr>
      </w:pPr>
      <w:r>
        <w:rPr>
          <w:rFonts w:hint="eastAsia" w:ascii="宋体" w:hAnsi="宋体"/>
          <w:b/>
          <w:sz w:val="28"/>
          <w:szCs w:val="28"/>
          <w:lang w:eastAsia="zh-CN"/>
        </w:rPr>
        <w:t>八</w:t>
      </w:r>
      <w:r>
        <w:rPr>
          <w:rFonts w:hint="eastAsia" w:ascii="宋体" w:hAnsi="宋体"/>
          <w:b/>
          <w:sz w:val="28"/>
          <w:szCs w:val="28"/>
        </w:rPr>
        <w:t xml:space="preserve">、优秀活动展示 </w:t>
      </w:r>
    </w:p>
    <w:p>
      <w:pPr>
        <w:spacing w:line="440" w:lineRule="exact"/>
        <w:ind w:left="540" w:leftChars="257"/>
        <w:jc w:val="left"/>
        <w:rPr>
          <w:rFonts w:ascii="宋体" w:hAnsi="宋体" w:cs="宋体"/>
          <w:kern w:val="0"/>
          <w:sz w:val="24"/>
        </w:rPr>
      </w:pPr>
      <w:r>
        <w:rPr>
          <w:rFonts w:ascii="宋体" w:hAnsi="宋体" w:cs="宋体"/>
          <w:kern w:val="0"/>
          <w:sz w:val="24"/>
        </w:rPr>
        <w:t>经评委会评审，确定一定数量的优秀科技实践活动在</w:t>
      </w:r>
      <w:r>
        <w:rPr>
          <w:rFonts w:hint="eastAsia" w:ascii="宋体" w:hAnsi="宋体" w:cs="宋体"/>
          <w:kern w:val="0"/>
          <w:sz w:val="24"/>
          <w:lang w:eastAsia="zh-CN"/>
        </w:rPr>
        <w:t>大</w:t>
      </w:r>
      <w:r>
        <w:rPr>
          <w:rFonts w:ascii="宋体" w:hAnsi="宋体" w:cs="宋体"/>
          <w:kern w:val="0"/>
          <w:sz w:val="24"/>
        </w:rPr>
        <w:t>赛期间展示。</w:t>
      </w:r>
    </w:p>
    <w:p>
      <w:pPr>
        <w:spacing w:line="440" w:lineRule="exact"/>
        <w:ind w:firstLine="540" w:firstLineChars="225"/>
        <w:jc w:val="left"/>
        <w:rPr>
          <w:rFonts w:ascii="宋体" w:hAnsi="宋体"/>
          <w:sz w:val="24"/>
        </w:rPr>
      </w:pPr>
      <w:r>
        <w:rPr>
          <w:rFonts w:ascii="宋体" w:hAnsi="宋体" w:cs="宋体"/>
          <w:kern w:val="0"/>
          <w:sz w:val="24"/>
        </w:rPr>
        <w:t>优秀科技实践活动展示，以</w:t>
      </w:r>
      <w:r>
        <w:rPr>
          <w:rFonts w:hint="eastAsia" w:ascii="宋体" w:hAnsi="宋体" w:cs="宋体"/>
          <w:kern w:val="0"/>
          <w:sz w:val="24"/>
          <w:lang w:eastAsia="zh-CN"/>
        </w:rPr>
        <w:t>学校</w:t>
      </w:r>
      <w:r>
        <w:rPr>
          <w:rFonts w:ascii="宋体" w:hAnsi="宋体" w:cs="宋体"/>
          <w:kern w:val="0"/>
          <w:sz w:val="24"/>
        </w:rPr>
        <w:t>为单位统一布展。每项活动一块展板，展板尺寸为：宽9</w:t>
      </w:r>
      <w:r>
        <w:rPr>
          <w:rFonts w:hint="eastAsia" w:ascii="宋体" w:hAnsi="宋体" w:cs="宋体"/>
          <w:kern w:val="0"/>
          <w:sz w:val="24"/>
        </w:rPr>
        <w:t>0</w:t>
      </w:r>
      <w:r>
        <w:rPr>
          <w:rFonts w:ascii="宋体" w:hAnsi="宋体" w:cs="宋体"/>
          <w:kern w:val="0"/>
          <w:sz w:val="24"/>
        </w:rPr>
        <w:t>cm，高1</w:t>
      </w:r>
      <w:r>
        <w:rPr>
          <w:rFonts w:hint="eastAsia" w:ascii="宋体" w:hAnsi="宋体" w:cs="宋体"/>
          <w:kern w:val="0"/>
          <w:sz w:val="24"/>
        </w:rPr>
        <w:t>2</w:t>
      </w:r>
      <w:r>
        <w:rPr>
          <w:rFonts w:ascii="宋体" w:hAnsi="宋体" w:cs="宋体"/>
          <w:kern w:val="0"/>
          <w:sz w:val="24"/>
        </w:rPr>
        <w:t>0cm。展板由组委会提供，展示内容由各</w:t>
      </w:r>
      <w:r>
        <w:rPr>
          <w:rFonts w:hint="eastAsia" w:ascii="宋体" w:hAnsi="宋体" w:cs="宋体"/>
          <w:kern w:val="0"/>
          <w:sz w:val="24"/>
          <w:lang w:eastAsia="zh-CN"/>
        </w:rPr>
        <w:t>校</w:t>
      </w:r>
      <w:r>
        <w:rPr>
          <w:rFonts w:ascii="宋体" w:hAnsi="宋体" w:cs="宋体"/>
          <w:kern w:val="0"/>
          <w:sz w:val="24"/>
        </w:rPr>
        <w:t>提前制作，由各代表队领队带到现场布展。</w:t>
      </w:r>
    </w:p>
    <w:p>
      <w:pPr>
        <w:adjustRightInd w:val="0"/>
        <w:snapToGrid w:val="0"/>
        <w:spacing w:line="460" w:lineRule="exact"/>
        <w:ind w:firstLine="562" w:firstLineChars="200"/>
        <w:rPr>
          <w:rFonts w:hint="eastAsia" w:ascii="宋体" w:hAnsi="宋体"/>
          <w:b/>
          <w:sz w:val="28"/>
          <w:szCs w:val="28"/>
        </w:rPr>
      </w:pPr>
      <w:r>
        <w:rPr>
          <w:rFonts w:hint="eastAsia" w:ascii="宋体" w:hAnsi="宋体"/>
          <w:b/>
          <w:sz w:val="28"/>
          <w:szCs w:val="28"/>
          <w:lang w:eastAsia="zh-CN"/>
        </w:rPr>
        <w:t>九</w:t>
      </w:r>
      <w:r>
        <w:rPr>
          <w:rFonts w:hint="eastAsia" w:ascii="宋体" w:hAnsi="宋体"/>
          <w:b/>
          <w:sz w:val="28"/>
          <w:szCs w:val="28"/>
        </w:rPr>
        <w:t xml:space="preserve">、奖项设置 </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 xml:space="preserve">创新大赛评委会从参赛的优秀科技实践活动中评选出一、二、三等奖。 </w:t>
      </w:r>
    </w:p>
    <w:p>
      <w:pPr>
        <w:adjustRightInd w:val="0"/>
        <w:snapToGrid w:val="0"/>
        <w:spacing w:line="500" w:lineRule="exact"/>
        <w:rPr>
          <w:rFonts w:ascii="宋体" w:hAnsi="宋体"/>
          <w:sz w:val="28"/>
          <w:szCs w:val="28"/>
        </w:rPr>
      </w:pPr>
    </w:p>
    <w:p>
      <w:pPr>
        <w:adjustRightInd w:val="0"/>
        <w:snapToGrid w:val="0"/>
        <w:spacing w:line="300" w:lineRule="auto"/>
        <w:rPr>
          <w:sz w:val="28"/>
          <w:szCs w:val="28"/>
        </w:rPr>
      </w:pPr>
    </w:p>
    <w:p>
      <w:pPr>
        <w:adjustRightInd w:val="0"/>
        <w:snapToGrid w:val="0"/>
        <w:spacing w:line="300" w:lineRule="auto"/>
        <w:rPr>
          <w:sz w:val="28"/>
          <w:szCs w:val="28"/>
        </w:rPr>
      </w:pPr>
    </w:p>
    <w:p>
      <w:pPr>
        <w:adjustRightInd w:val="0"/>
        <w:snapToGrid w:val="0"/>
        <w:spacing w:line="300" w:lineRule="auto"/>
        <w:rPr>
          <w:rFonts w:hint="eastAsia"/>
          <w:sz w:val="28"/>
          <w:szCs w:val="28"/>
        </w:rPr>
      </w:pPr>
    </w:p>
    <w:p>
      <w:pPr>
        <w:adjustRightInd w:val="0"/>
        <w:snapToGrid w:val="0"/>
        <w:spacing w:line="300" w:lineRule="auto"/>
        <w:rPr>
          <w:rFonts w:hint="eastAsia"/>
          <w:sz w:val="28"/>
          <w:szCs w:val="28"/>
        </w:rPr>
      </w:pPr>
    </w:p>
    <w:p>
      <w:pPr>
        <w:adjustRightInd w:val="0"/>
        <w:snapToGrid w:val="0"/>
        <w:spacing w:line="500" w:lineRule="exact"/>
        <w:rPr>
          <w:rFonts w:hint="default" w:ascii="宋体" w:hAnsi="宋体"/>
          <w:sz w:val="24"/>
          <w:lang w:val="en-US" w:eastAsia="zh-CN"/>
        </w:rPr>
      </w:pPr>
      <w:r>
        <w:rPr>
          <w:rFonts w:hint="eastAsia" w:ascii="宋体" w:hAnsi="宋体"/>
          <w:sz w:val="24"/>
        </w:rPr>
        <w:t>附件</w:t>
      </w:r>
      <w:r>
        <w:rPr>
          <w:rFonts w:hint="eastAsia" w:ascii="宋体" w:hAnsi="宋体"/>
          <w:sz w:val="24"/>
          <w:lang w:val="en-US" w:eastAsia="zh-CN"/>
        </w:rPr>
        <w:t>8</w:t>
      </w:r>
    </w:p>
    <w:p>
      <w:pPr>
        <w:widowControl/>
        <w:adjustRightInd w:val="0"/>
        <w:snapToGrid w:val="0"/>
        <w:spacing w:line="460" w:lineRule="exact"/>
        <w:jc w:val="center"/>
        <w:rPr>
          <w:rFonts w:hint="eastAsia" w:ascii="宋体" w:hAnsi="宋体" w:cs="宋体"/>
          <w:b/>
          <w:bCs/>
          <w:kern w:val="0"/>
          <w:sz w:val="36"/>
          <w:szCs w:val="36"/>
        </w:rPr>
      </w:pPr>
      <w:r>
        <w:rPr>
          <w:rFonts w:hint="eastAsia" w:ascii="宋体" w:hAnsi="宋体" w:cs="宋体"/>
          <w:b/>
          <w:bCs/>
          <w:kern w:val="0"/>
          <w:sz w:val="36"/>
          <w:szCs w:val="36"/>
        </w:rPr>
        <w:t>青少年科普剧竞赛规则</w:t>
      </w:r>
    </w:p>
    <w:p>
      <w:pPr>
        <w:spacing w:line="440" w:lineRule="exact"/>
        <w:ind w:firstLine="560" w:firstLineChars="200"/>
        <w:rPr>
          <w:rFonts w:hint="eastAsia" w:ascii="仿宋_GB2312" w:hAnsi="Verdana" w:eastAsia="仿宋_GB2312"/>
          <w:sz w:val="28"/>
          <w:szCs w:val="28"/>
        </w:rPr>
      </w:pP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科普剧是将科普知识、科学实验等以表演的形式表现出来的一种全新的独特的科普方式，设定一定场景，用生动的语言，形象的肢体动作，惟妙惟肖的辅助工具，对复杂的科学知识或实验进行解说，让大众特别是青少年能够理解和学习，以此普及科学知识，激发青少年对科学的兴趣。科普剧形式多种多样，可以是小品、舞台剧、童话剧、音乐剧、开放实验或各种展示表演等。科普剧的语言口语化、生活化，简单幽默，能与台下观众互动和共鸣。</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一、参赛要求</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1、参赛人员：参赛选手为现就读于</w:t>
      </w:r>
      <w:r>
        <w:rPr>
          <w:rFonts w:hint="eastAsia" w:ascii="宋体" w:hAnsi="宋体"/>
          <w:sz w:val="28"/>
          <w:szCs w:val="28"/>
          <w:lang w:eastAsia="zh-CN"/>
        </w:rPr>
        <w:t>钦州</w:t>
      </w:r>
      <w:r>
        <w:rPr>
          <w:rFonts w:hint="eastAsia" w:ascii="宋体" w:hAnsi="宋体"/>
          <w:sz w:val="28"/>
          <w:szCs w:val="28"/>
        </w:rPr>
        <w:t>市中、小学校的学生，每支参赛队伍以学校的形式进行申报，参与科普剧表演的人数为3—12名。辅导教师不超过3名。</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2、作品要求：</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（1）剧本：必须为原创作品，非原创作品不予参赛；必须有鲜明的主题，把科学道理、科学理念、科学精神融入剧情，宣传科学，正确反映自然、科技与人类的关系，展示科技发展的未来前景；</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（2）剧目：具有科学性、艺术性、表演性。语言连贯自然，生动活泼，趣味幽默；表情丰富，眼神交流，表演立意新颖，形式独特，切合实际；服装道具符合剧情的需要，服装色彩恰当到位，吸引力强；</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（3）道具：根据剧情需要制作道具，起到推动故事情节发展与点缀舞台突出主题的效果。材料自备；</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（4）编排：根据剧本需要，由本校学生担任各个角色。指定人员搬道具，使表演流畅进行；</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（5）音乐：根据剧情需要选择音乐，并将音乐刻录成光盘或录成磁带。</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（6）剧本内容涉及科学实验的，在剧本末页附实验原理简介。科学实验禁止使用危险化学药剂及其他危险品。</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3、凡有下列情况之一者不予参赛：</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（1）出现科学性错误的；</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（2）把科学和神话混淆的；</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（3）引入神鬼迷信故事内容的；</w:t>
      </w:r>
    </w:p>
    <w:p>
      <w:pPr>
        <w:adjustRightInd w:val="0"/>
        <w:snapToGrid w:val="0"/>
        <w:spacing w:line="460" w:lineRule="exact"/>
        <w:ind w:firstLine="560" w:firstLineChars="200"/>
        <w:rPr>
          <w:rFonts w:hint="eastAsia" w:ascii="宋体" w:hAnsi="宋体"/>
          <w:sz w:val="28"/>
          <w:szCs w:val="28"/>
          <w:lang w:eastAsia="zh-CN"/>
        </w:rPr>
      </w:pPr>
      <w:r>
        <w:rPr>
          <w:rFonts w:hint="eastAsia" w:ascii="宋体" w:hAnsi="宋体"/>
          <w:sz w:val="28"/>
          <w:szCs w:val="28"/>
          <w:lang w:eastAsia="zh-CN"/>
        </w:rPr>
        <w:t>二、申报要求</w:t>
      </w:r>
    </w:p>
    <w:p>
      <w:pPr>
        <w:adjustRightInd w:val="0"/>
        <w:snapToGrid w:val="0"/>
        <w:spacing w:line="460" w:lineRule="exact"/>
        <w:ind w:firstLine="560" w:firstLineChars="200"/>
        <w:rPr>
          <w:rFonts w:hint="eastAsia" w:ascii="宋体" w:hAnsi="宋体"/>
          <w:sz w:val="28"/>
          <w:szCs w:val="28"/>
          <w:lang w:val="en-US" w:eastAsia="zh-CN"/>
        </w:rPr>
      </w:pPr>
      <w:r>
        <w:rPr>
          <w:rFonts w:hint="eastAsia" w:ascii="宋体" w:hAnsi="宋体"/>
          <w:sz w:val="28"/>
          <w:szCs w:val="28"/>
        </w:rPr>
        <w:t>各县（市、区）、市直</w:t>
      </w:r>
      <w:r>
        <w:rPr>
          <w:rFonts w:hint="eastAsia" w:ascii="宋体" w:hAnsi="宋体"/>
          <w:sz w:val="28"/>
          <w:szCs w:val="28"/>
          <w:lang w:eastAsia="zh-CN"/>
        </w:rPr>
        <w:t>各</w:t>
      </w:r>
      <w:r>
        <w:rPr>
          <w:rFonts w:hint="eastAsia" w:ascii="宋体" w:hAnsi="宋体"/>
          <w:sz w:val="28"/>
          <w:szCs w:val="28"/>
        </w:rPr>
        <w:t>单位根据有关标准，择优向创新大赛组委会办公室报送申报书及相关材料（包括剧本一份、完整表演视频光盘一份等）。</w:t>
      </w:r>
      <w:r>
        <w:rPr>
          <w:rFonts w:hint="eastAsia" w:ascii="宋体" w:hAnsi="宋体"/>
          <w:sz w:val="28"/>
          <w:szCs w:val="28"/>
          <w:lang w:val="en-US" w:eastAsia="zh-CN"/>
        </w:rPr>
        <w:t>若参赛作品不符合标准，将取消项目参评资格。</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、评分标准</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比赛的评分项包括剧本内容、语音语调、表演技巧、现场氛围、服装道具5项，具体评分标准如下：（满分100分）</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1、剧本内容（40分）：内容知识强、具有一定的科学含量、健康、积极向上、主题鲜明、诙谐幽默、剧情合理连贯，剧本无语法错误，能表现出专业学科特色并具有一定教育意义。</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2、语音语调（20分）：声音洪亮、发音标准、吐字清晰、语速恰当、语言流利，能清晰的表达科普剧的内容。</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3、表演技巧（20分）：表演投入，肢体语言和面部表情丰富，感情真实，诠释剧中角色到位。各幕衔接自然，演员上下场井然有序。</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4、现场氛围（10分）：具有感染力、能与台下观众互动和共鸣。</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5、服装道具（10分）：服装、道具设计合理、造型逼真、使用恰当，符合剧情情节需要，效果良好。</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由专家评委打分，取平均值，即为该参赛队所得专家评委打分。比赛</w:t>
      </w:r>
      <w:r>
        <w:rPr>
          <w:rFonts w:hint="eastAsia" w:ascii="宋体" w:hAnsi="宋体"/>
          <w:color w:val="FF0000"/>
          <w:sz w:val="28"/>
          <w:szCs w:val="28"/>
        </w:rPr>
        <w:t>时间为8-15分钟</w:t>
      </w:r>
      <w:r>
        <w:rPr>
          <w:rFonts w:hint="eastAsia" w:ascii="宋体" w:hAnsi="宋体"/>
          <w:sz w:val="28"/>
          <w:szCs w:val="28"/>
        </w:rPr>
        <w:t>，时间不足或超时，在最后得分中扣0.5分/分钟。</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lang w:eastAsia="zh-CN"/>
        </w:rPr>
        <w:t>四、</w:t>
      </w:r>
      <w:r>
        <w:rPr>
          <w:rFonts w:hint="eastAsia" w:ascii="宋体" w:hAnsi="宋体"/>
          <w:sz w:val="28"/>
          <w:szCs w:val="28"/>
        </w:rPr>
        <w:t>奖项设置</w:t>
      </w:r>
    </w:p>
    <w:p>
      <w:pPr>
        <w:adjustRightInd w:val="0"/>
        <w:snapToGrid w:val="0"/>
        <w:spacing w:line="460" w:lineRule="exact"/>
        <w:ind w:firstLine="560" w:firstLineChars="200"/>
        <w:rPr>
          <w:rFonts w:hint="eastAsia" w:ascii="宋体" w:hAnsi="宋体"/>
          <w:sz w:val="28"/>
          <w:szCs w:val="28"/>
        </w:rPr>
      </w:pPr>
      <w:r>
        <w:rPr>
          <w:rFonts w:hint="eastAsia" w:ascii="宋体" w:hAnsi="宋体"/>
          <w:sz w:val="28"/>
          <w:szCs w:val="28"/>
        </w:rPr>
        <w:t>创新大赛评委会评选出一、二、三等奖。</w:t>
      </w:r>
    </w:p>
    <w:p>
      <w:pPr>
        <w:adjustRightInd w:val="0"/>
        <w:snapToGrid w:val="0"/>
        <w:spacing w:line="400" w:lineRule="atLeast"/>
        <w:ind w:firstLine="480" w:firstLineChars="200"/>
        <w:rPr>
          <w:rFonts w:hint="eastAsia" w:ascii="宋体" w:hAnsi="宋体" w:cs="宋体"/>
          <w:kern w:val="0"/>
          <w:sz w:val="24"/>
        </w:rPr>
      </w:pPr>
    </w:p>
    <w:p>
      <w:pPr>
        <w:adjustRightInd w:val="0"/>
        <w:snapToGrid w:val="0"/>
        <w:spacing w:line="400" w:lineRule="atLeast"/>
        <w:ind w:firstLine="480" w:firstLineChars="200"/>
        <w:rPr>
          <w:rFonts w:hint="eastAsia" w:ascii="宋体" w:hAnsi="宋体" w:cs="宋体"/>
          <w:kern w:val="0"/>
          <w:sz w:val="24"/>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widowControl/>
        <w:adjustRightInd w:val="0"/>
        <w:snapToGrid w:val="0"/>
        <w:spacing w:line="460" w:lineRule="exact"/>
        <w:rPr>
          <w:rFonts w:hint="eastAsia" w:ascii="宋体" w:hAnsi="宋体" w:cs="宋体"/>
          <w:b/>
          <w:bCs/>
          <w:kern w:val="0"/>
          <w:sz w:val="36"/>
          <w:szCs w:val="36"/>
        </w:rPr>
      </w:pPr>
    </w:p>
    <w:p>
      <w:pPr>
        <w:adjustRightInd w:val="0"/>
        <w:snapToGrid w:val="0"/>
        <w:spacing w:line="500" w:lineRule="exact"/>
        <w:rPr>
          <w:rFonts w:hint="eastAsia" w:ascii="宋体" w:hAnsi="宋体" w:eastAsia="宋体"/>
          <w:sz w:val="24"/>
          <w:lang w:val="en-US" w:eastAsia="zh-CN"/>
        </w:rPr>
      </w:pPr>
      <w:r>
        <w:rPr>
          <w:rFonts w:hint="eastAsia" w:ascii="宋体" w:hAnsi="宋体"/>
          <w:sz w:val="24"/>
        </w:rPr>
        <w:t>附件</w:t>
      </w:r>
      <w:r>
        <w:rPr>
          <w:rFonts w:hint="eastAsia" w:ascii="宋体" w:hAnsi="宋体"/>
          <w:sz w:val="24"/>
          <w:lang w:val="en-US" w:eastAsia="zh-CN"/>
        </w:rPr>
        <w:t>9</w:t>
      </w:r>
    </w:p>
    <w:p>
      <w:pPr>
        <w:widowControl/>
        <w:spacing w:before="120" w:beforeLines="50" w:after="240" w:afterLines="100"/>
        <w:jc w:val="center"/>
        <w:rPr>
          <w:rFonts w:hint="eastAsia" w:ascii="宋体" w:hAnsi="宋体" w:cs="Arial"/>
          <w:b/>
          <w:sz w:val="36"/>
          <w:szCs w:val="36"/>
        </w:rPr>
      </w:pPr>
      <w:r>
        <w:rPr>
          <w:rFonts w:hint="eastAsia" w:ascii="宋体" w:hAnsi="宋体" w:cs="Arial"/>
          <w:b/>
          <w:sz w:val="36"/>
          <w:szCs w:val="36"/>
        </w:rPr>
        <w:t>科技教育创新优秀学校评比</w:t>
      </w:r>
    </w:p>
    <w:p>
      <w:pPr>
        <w:rPr>
          <w:rFonts w:hint="eastAsia"/>
        </w:rPr>
      </w:pPr>
    </w:p>
    <w:p>
      <w:pPr>
        <w:spacing w:line="460" w:lineRule="exact"/>
        <w:ind w:firstLine="560" w:firstLineChars="200"/>
        <w:rPr>
          <w:rFonts w:ascii="宋体" w:hAnsi="宋体"/>
          <w:sz w:val="28"/>
          <w:szCs w:val="28"/>
        </w:rPr>
      </w:pPr>
      <w:r>
        <w:rPr>
          <w:rFonts w:hint="eastAsia" w:ascii="宋体" w:hAnsi="宋体"/>
          <w:sz w:val="28"/>
          <w:szCs w:val="28"/>
        </w:rPr>
        <w:t>为进一步促进青少年科技创新活动广泛深入地开展，激励我市中、小学组织开展科技创新活动的热情，在我市组织“科技教育创新学校”评比活动。</w:t>
      </w:r>
    </w:p>
    <w:p>
      <w:pPr>
        <w:spacing w:line="460" w:lineRule="exact"/>
        <w:ind w:firstLine="562" w:firstLineChars="200"/>
        <w:rPr>
          <w:rFonts w:hint="eastAsia" w:ascii="宋体" w:hAnsi="宋体"/>
          <w:b/>
          <w:sz w:val="28"/>
          <w:szCs w:val="28"/>
        </w:rPr>
      </w:pPr>
      <w:r>
        <w:rPr>
          <w:rFonts w:hint="eastAsia" w:ascii="宋体" w:hAnsi="宋体"/>
          <w:b/>
          <w:sz w:val="28"/>
          <w:szCs w:val="28"/>
        </w:rPr>
        <w:t>一、评比方法</w:t>
      </w:r>
    </w:p>
    <w:p>
      <w:pPr>
        <w:spacing w:line="460" w:lineRule="exact"/>
        <w:ind w:firstLine="560" w:firstLineChars="200"/>
        <w:rPr>
          <w:rFonts w:hint="eastAsia" w:ascii="宋体" w:hAnsi="宋体"/>
          <w:sz w:val="28"/>
          <w:szCs w:val="28"/>
        </w:rPr>
      </w:pPr>
      <w:r>
        <w:rPr>
          <w:rFonts w:hint="eastAsia" w:ascii="宋体" w:hAnsi="宋体"/>
          <w:sz w:val="28"/>
          <w:szCs w:val="28"/>
        </w:rPr>
        <w:t>全日制小学、中学、中专、职高和技校均可参加评比活动，评比采用自下而上的方法，县（市、区）级大赛组织机构、市直单位按照规定数量择优向</w:t>
      </w:r>
      <w:r>
        <w:rPr>
          <w:rFonts w:hint="eastAsia" w:ascii="宋体" w:hAnsi="宋体"/>
          <w:sz w:val="28"/>
          <w:szCs w:val="28"/>
          <w:lang w:eastAsia="zh-CN"/>
        </w:rPr>
        <w:t>钦州</w:t>
      </w:r>
      <w:r>
        <w:rPr>
          <w:rFonts w:hint="eastAsia" w:ascii="宋体" w:hAnsi="宋体"/>
          <w:sz w:val="28"/>
          <w:szCs w:val="28"/>
        </w:rPr>
        <w:t>市创新大赛组委会推荐学校参加。组委会组成评审委员会按照评比标准组织评审，最终确定获奖名单。</w:t>
      </w:r>
    </w:p>
    <w:p>
      <w:pPr>
        <w:spacing w:line="460" w:lineRule="exact"/>
        <w:ind w:firstLine="562" w:firstLineChars="200"/>
        <w:rPr>
          <w:rFonts w:hint="eastAsia" w:ascii="宋体" w:hAnsi="宋体"/>
          <w:b/>
          <w:sz w:val="28"/>
          <w:szCs w:val="28"/>
        </w:rPr>
      </w:pPr>
      <w:r>
        <w:rPr>
          <w:rFonts w:hint="eastAsia" w:ascii="宋体" w:hAnsi="宋体"/>
          <w:b/>
          <w:sz w:val="28"/>
          <w:szCs w:val="28"/>
        </w:rPr>
        <w:t>二、评比数量</w:t>
      </w:r>
    </w:p>
    <w:p>
      <w:pPr>
        <w:spacing w:line="460" w:lineRule="exact"/>
        <w:ind w:firstLine="560" w:firstLineChars="200"/>
        <w:rPr>
          <w:rFonts w:hint="eastAsia" w:ascii="宋体" w:hAnsi="宋体"/>
          <w:sz w:val="28"/>
          <w:szCs w:val="28"/>
        </w:rPr>
      </w:pPr>
      <w:r>
        <w:rPr>
          <w:rFonts w:hint="eastAsia" w:ascii="宋体" w:hAnsi="宋体"/>
          <w:sz w:val="28"/>
          <w:szCs w:val="28"/>
        </w:rPr>
        <w:t>各县（市、区）大赛组织机构、市直单位可根据本地实际情况，按大赛通知分配的名额择优向</w:t>
      </w:r>
      <w:r>
        <w:rPr>
          <w:rFonts w:hint="eastAsia" w:ascii="宋体" w:hAnsi="宋体"/>
          <w:sz w:val="28"/>
          <w:szCs w:val="28"/>
          <w:lang w:eastAsia="zh-CN"/>
        </w:rPr>
        <w:t>钦州</w:t>
      </w:r>
      <w:r>
        <w:rPr>
          <w:rFonts w:hint="eastAsia" w:ascii="宋体" w:hAnsi="宋体"/>
          <w:sz w:val="28"/>
          <w:szCs w:val="28"/>
        </w:rPr>
        <w:t>市创新大赛组委会推荐。</w:t>
      </w:r>
    </w:p>
    <w:p>
      <w:pPr>
        <w:spacing w:line="460" w:lineRule="exact"/>
        <w:ind w:firstLine="562" w:firstLineChars="200"/>
        <w:rPr>
          <w:rFonts w:hint="eastAsia" w:ascii="宋体" w:hAnsi="宋体"/>
          <w:b/>
          <w:sz w:val="28"/>
          <w:szCs w:val="28"/>
        </w:rPr>
      </w:pPr>
      <w:r>
        <w:rPr>
          <w:rFonts w:hint="eastAsia" w:ascii="宋体" w:hAnsi="宋体"/>
          <w:b/>
          <w:sz w:val="28"/>
          <w:szCs w:val="28"/>
        </w:rPr>
        <w:t>三、奖励</w:t>
      </w:r>
    </w:p>
    <w:p>
      <w:pPr>
        <w:spacing w:line="460" w:lineRule="exact"/>
        <w:ind w:firstLine="560" w:firstLineChars="200"/>
        <w:rPr>
          <w:rFonts w:hint="eastAsia" w:ascii="宋体" w:hAnsi="宋体"/>
          <w:sz w:val="28"/>
          <w:szCs w:val="28"/>
        </w:rPr>
      </w:pPr>
      <w:r>
        <w:rPr>
          <w:rFonts w:hint="eastAsia" w:ascii="宋体" w:hAnsi="宋体"/>
          <w:sz w:val="28"/>
          <w:szCs w:val="28"/>
        </w:rPr>
        <w:t>大赛组委会根据各校上报材料，按一定的比例评选出科技教育创新优秀学校，由主办单位进行表彰。</w:t>
      </w:r>
    </w:p>
    <w:p>
      <w:pPr>
        <w:spacing w:line="460" w:lineRule="exact"/>
        <w:ind w:firstLine="562" w:firstLineChars="200"/>
        <w:rPr>
          <w:rFonts w:hint="eastAsia" w:ascii="宋体" w:hAnsi="宋体"/>
          <w:b/>
          <w:sz w:val="28"/>
          <w:szCs w:val="28"/>
        </w:rPr>
      </w:pPr>
      <w:r>
        <w:rPr>
          <w:rFonts w:hint="eastAsia" w:ascii="宋体" w:hAnsi="宋体"/>
          <w:b/>
          <w:sz w:val="28"/>
          <w:szCs w:val="28"/>
        </w:rPr>
        <w:t>四、申报办法</w:t>
      </w:r>
    </w:p>
    <w:p>
      <w:pPr>
        <w:spacing w:line="460" w:lineRule="exact"/>
        <w:ind w:firstLine="560" w:firstLineChars="200"/>
        <w:rPr>
          <w:rFonts w:hint="eastAsia" w:ascii="宋体" w:hAnsi="宋体"/>
          <w:sz w:val="28"/>
          <w:szCs w:val="28"/>
        </w:rPr>
      </w:pPr>
      <w:r>
        <w:rPr>
          <w:rFonts w:hint="eastAsia" w:ascii="宋体" w:hAnsi="宋体"/>
          <w:sz w:val="28"/>
          <w:szCs w:val="28"/>
        </w:rPr>
        <w:t>1、</w:t>
      </w:r>
      <w:r>
        <w:rPr>
          <w:rFonts w:hint="eastAsia"/>
          <w:sz w:val="28"/>
          <w:szCs w:val="28"/>
        </w:rPr>
        <w:t>县（市、区）级单位由本级组织机构统一报送，市直单位直接报送大赛组委会办公室。</w:t>
      </w:r>
    </w:p>
    <w:p>
      <w:pPr>
        <w:spacing w:line="460" w:lineRule="exact"/>
        <w:ind w:firstLine="560" w:firstLineChars="200"/>
        <w:rPr>
          <w:rFonts w:hint="eastAsia" w:ascii="宋体" w:hAnsi="宋体"/>
          <w:sz w:val="28"/>
          <w:szCs w:val="28"/>
        </w:rPr>
      </w:pPr>
      <w:r>
        <w:rPr>
          <w:rFonts w:hint="eastAsia" w:ascii="宋体" w:hAnsi="宋体"/>
          <w:sz w:val="28"/>
          <w:szCs w:val="28"/>
        </w:rPr>
        <w:t>2、申报材料包括：纸质申报书1份，附属材料1套。申报书须采用大赛组委会提供的统一格式，申报书可与附件材料装订在一起，所有纸质申报材料（A4幅）不得超过30页。</w:t>
      </w:r>
    </w:p>
    <w:p>
      <w:pPr>
        <w:spacing w:line="460" w:lineRule="exact"/>
        <w:ind w:firstLine="562" w:firstLineChars="200"/>
        <w:rPr>
          <w:rFonts w:hint="eastAsia" w:ascii="宋体" w:hAnsi="宋体"/>
          <w:b/>
          <w:sz w:val="28"/>
          <w:szCs w:val="28"/>
        </w:rPr>
      </w:pPr>
      <w:r>
        <w:rPr>
          <w:rFonts w:hint="eastAsia" w:ascii="宋体" w:hAnsi="宋体"/>
          <w:b/>
          <w:sz w:val="28"/>
          <w:szCs w:val="28"/>
        </w:rPr>
        <w:t>五、申报材料说明</w:t>
      </w:r>
    </w:p>
    <w:p>
      <w:pPr>
        <w:spacing w:line="460" w:lineRule="exact"/>
        <w:ind w:firstLine="560" w:firstLineChars="200"/>
        <w:rPr>
          <w:rFonts w:hint="eastAsia" w:ascii="宋体" w:hAnsi="宋体"/>
          <w:sz w:val="28"/>
          <w:szCs w:val="28"/>
        </w:rPr>
      </w:pPr>
      <w:r>
        <w:rPr>
          <w:rFonts w:hint="eastAsia" w:ascii="宋体" w:hAnsi="宋体"/>
          <w:sz w:val="28"/>
          <w:szCs w:val="28"/>
        </w:rPr>
        <w:t>(一)请根据以下9项要求提交申报材料。申报材料的电子版（文字和照片）刻录在一张光盘内，文字内容打印一份与完成签字盖章的申报书装订在一起送交组委会。</w:t>
      </w:r>
    </w:p>
    <w:p>
      <w:pPr>
        <w:spacing w:line="460" w:lineRule="exact"/>
        <w:ind w:firstLine="560" w:firstLineChars="200"/>
        <w:rPr>
          <w:rFonts w:hint="eastAsia" w:ascii="宋体" w:hAnsi="宋体"/>
          <w:sz w:val="28"/>
          <w:szCs w:val="28"/>
        </w:rPr>
      </w:pPr>
      <w:r>
        <w:rPr>
          <w:rFonts w:hint="eastAsia" w:ascii="宋体" w:hAnsi="宋体"/>
          <w:sz w:val="28"/>
          <w:szCs w:val="28"/>
        </w:rPr>
        <w:t>(二)申报材料内容。以下每一项的文字内容字数不超过1000字，照片不超过3张。（请使用字体为宋体，字号为12号）</w:t>
      </w:r>
    </w:p>
    <w:p>
      <w:pPr>
        <w:spacing w:line="460" w:lineRule="exact"/>
        <w:ind w:firstLine="560" w:firstLineChars="200"/>
        <w:rPr>
          <w:rFonts w:hint="eastAsia" w:ascii="宋体" w:hAnsi="宋体"/>
          <w:sz w:val="28"/>
          <w:szCs w:val="28"/>
        </w:rPr>
      </w:pPr>
      <w:r>
        <w:rPr>
          <w:rFonts w:hint="eastAsia" w:ascii="宋体" w:hAnsi="宋体"/>
          <w:sz w:val="28"/>
          <w:szCs w:val="28"/>
        </w:rPr>
        <w:t>1、学校简介：</w:t>
      </w:r>
    </w:p>
    <w:p>
      <w:pPr>
        <w:spacing w:line="460" w:lineRule="exact"/>
        <w:ind w:firstLine="560" w:firstLineChars="200"/>
        <w:rPr>
          <w:rFonts w:hint="eastAsia" w:ascii="宋体" w:hAnsi="宋体"/>
          <w:sz w:val="28"/>
          <w:szCs w:val="28"/>
        </w:rPr>
      </w:pPr>
      <w:r>
        <w:rPr>
          <w:rFonts w:hint="eastAsia" w:ascii="宋体" w:hAnsi="宋体"/>
          <w:sz w:val="28"/>
          <w:szCs w:val="28"/>
        </w:rPr>
        <w:t>阐述学校的规模、办学目标、办学特色等。</w:t>
      </w:r>
    </w:p>
    <w:p>
      <w:pPr>
        <w:spacing w:line="460" w:lineRule="exact"/>
        <w:ind w:firstLine="560" w:firstLineChars="200"/>
        <w:rPr>
          <w:rFonts w:hint="eastAsia" w:ascii="宋体" w:hAnsi="宋体"/>
          <w:sz w:val="28"/>
          <w:szCs w:val="28"/>
        </w:rPr>
      </w:pPr>
      <w:r>
        <w:rPr>
          <w:rFonts w:hint="eastAsia" w:ascii="宋体" w:hAnsi="宋体"/>
          <w:sz w:val="28"/>
          <w:szCs w:val="28"/>
        </w:rPr>
        <w:t>2、以往成绩：</w:t>
      </w:r>
    </w:p>
    <w:p>
      <w:pPr>
        <w:spacing w:line="460" w:lineRule="exact"/>
        <w:ind w:firstLine="560" w:firstLineChars="200"/>
        <w:rPr>
          <w:rFonts w:hint="eastAsia" w:ascii="宋体" w:hAnsi="宋体"/>
          <w:sz w:val="28"/>
          <w:szCs w:val="28"/>
        </w:rPr>
      </w:pPr>
      <w:r>
        <w:rPr>
          <w:rFonts w:hint="eastAsia" w:ascii="宋体" w:hAnsi="宋体"/>
          <w:sz w:val="28"/>
          <w:szCs w:val="28"/>
        </w:rPr>
        <w:t>在表格中列出学校201</w:t>
      </w:r>
      <w:r>
        <w:rPr>
          <w:rFonts w:hint="eastAsia" w:ascii="宋体" w:hAnsi="宋体"/>
          <w:sz w:val="28"/>
          <w:szCs w:val="28"/>
          <w:lang w:val="en-US" w:eastAsia="zh-CN"/>
        </w:rPr>
        <w:t>8</w:t>
      </w:r>
      <w:r>
        <w:rPr>
          <w:rFonts w:hint="eastAsia" w:ascii="宋体" w:hAnsi="宋体"/>
          <w:sz w:val="28"/>
          <w:szCs w:val="28"/>
        </w:rPr>
        <w:t>年到20</w:t>
      </w:r>
      <w:r>
        <w:rPr>
          <w:rFonts w:hint="eastAsia" w:ascii="宋体" w:hAnsi="宋体"/>
          <w:sz w:val="28"/>
          <w:szCs w:val="28"/>
          <w:lang w:val="en-US" w:eastAsia="zh-CN"/>
        </w:rPr>
        <w:t>20</w:t>
      </w:r>
      <w:r>
        <w:rPr>
          <w:rFonts w:hint="eastAsia" w:ascii="宋体" w:hAnsi="宋体"/>
          <w:sz w:val="28"/>
          <w:szCs w:val="28"/>
        </w:rPr>
        <w:t>年之间在科技教育方面所获得的最重要的奖项（最多不超过10项奖项，请以获奖时间为序排列。）</w:t>
      </w:r>
    </w:p>
    <w:p>
      <w:pPr>
        <w:spacing w:line="440" w:lineRule="exact"/>
        <w:ind w:firstLine="480" w:firstLineChars="200"/>
        <w:rPr>
          <w:rFonts w:hint="eastAsia" w:ascii="宋体" w:hAnsi="宋体"/>
          <w:sz w:val="24"/>
        </w:rPr>
      </w:pPr>
    </w:p>
    <w:tbl>
      <w:tblPr>
        <w:tblStyle w:val="6"/>
        <w:tblW w:w="8667" w:type="dxa"/>
        <w:jc w:val="center"/>
        <w:tblInd w:w="-377" w:type="dxa"/>
        <w:tblLayout w:type="fixed"/>
        <w:tblCellMar>
          <w:top w:w="0" w:type="dxa"/>
          <w:left w:w="108" w:type="dxa"/>
          <w:bottom w:w="0" w:type="dxa"/>
          <w:right w:w="108" w:type="dxa"/>
        </w:tblCellMar>
      </w:tblPr>
      <w:tblGrid>
        <w:gridCol w:w="733"/>
        <w:gridCol w:w="1282"/>
        <w:gridCol w:w="2861"/>
        <w:gridCol w:w="1868"/>
        <w:gridCol w:w="1923"/>
      </w:tblGrid>
      <w:tr>
        <w:tblPrEx>
          <w:tblLayout w:type="fixed"/>
          <w:tblCellMar>
            <w:top w:w="0" w:type="dxa"/>
            <w:left w:w="108" w:type="dxa"/>
            <w:bottom w:w="0" w:type="dxa"/>
            <w:right w:w="108" w:type="dxa"/>
          </w:tblCellMar>
        </w:tblPrEx>
        <w:trPr>
          <w:trHeight w:val="439" w:hRule="atLeast"/>
          <w:jc w:val="center"/>
        </w:trPr>
        <w:tc>
          <w:tcPr>
            <w:tcW w:w="733" w:type="dxa"/>
            <w:tcBorders>
              <w:top w:val="single" w:color="auto" w:sz="4" w:space="0"/>
              <w:left w:val="single" w:color="auto" w:sz="4" w:space="0"/>
              <w:bottom w:val="single" w:color="auto" w:sz="4" w:space="0"/>
              <w:right w:val="single" w:color="auto" w:sz="4" w:space="0"/>
            </w:tcBorders>
            <w:shd w:val="clear" w:color="auto" w:fill="DBE5F1"/>
            <w:noWrap w:val="0"/>
            <w:vAlign w:val="center"/>
          </w:tcPr>
          <w:p>
            <w:pPr>
              <w:widowControl/>
              <w:jc w:val="center"/>
              <w:rPr>
                <w:rFonts w:ascii="宋体" w:hAnsi="宋体" w:cs="宋体"/>
                <w:b/>
                <w:bCs/>
                <w:kern w:val="0"/>
                <w:sz w:val="24"/>
                <w:szCs w:val="21"/>
              </w:rPr>
            </w:pPr>
            <w:r>
              <w:rPr>
                <w:rFonts w:hint="eastAsia" w:ascii="宋体" w:hAnsi="宋体" w:cs="宋体"/>
                <w:b/>
                <w:bCs/>
                <w:kern w:val="0"/>
                <w:sz w:val="24"/>
                <w:szCs w:val="21"/>
              </w:rPr>
              <w:t>序号</w:t>
            </w:r>
          </w:p>
        </w:tc>
        <w:tc>
          <w:tcPr>
            <w:tcW w:w="1282" w:type="dxa"/>
            <w:tcBorders>
              <w:top w:val="single" w:color="auto" w:sz="4" w:space="0"/>
              <w:left w:val="nil"/>
              <w:bottom w:val="single" w:color="auto" w:sz="4" w:space="0"/>
              <w:right w:val="single" w:color="auto" w:sz="4" w:space="0"/>
            </w:tcBorders>
            <w:shd w:val="clear" w:color="auto" w:fill="DBE5F1"/>
            <w:noWrap w:val="0"/>
            <w:vAlign w:val="center"/>
          </w:tcPr>
          <w:p>
            <w:pPr>
              <w:widowControl/>
              <w:jc w:val="center"/>
              <w:rPr>
                <w:rFonts w:ascii="宋体" w:hAnsi="宋体" w:cs="宋体"/>
                <w:b/>
                <w:bCs/>
                <w:kern w:val="0"/>
                <w:sz w:val="24"/>
                <w:szCs w:val="21"/>
              </w:rPr>
            </w:pPr>
            <w:r>
              <w:rPr>
                <w:rFonts w:hint="eastAsia" w:ascii="宋体" w:hAnsi="宋体" w:cs="宋体"/>
                <w:b/>
                <w:bCs/>
                <w:kern w:val="0"/>
                <w:sz w:val="24"/>
                <w:szCs w:val="21"/>
              </w:rPr>
              <w:t>获奖时间</w:t>
            </w:r>
          </w:p>
        </w:tc>
        <w:tc>
          <w:tcPr>
            <w:tcW w:w="2861" w:type="dxa"/>
            <w:tcBorders>
              <w:top w:val="single" w:color="auto" w:sz="4" w:space="0"/>
              <w:left w:val="nil"/>
              <w:bottom w:val="single" w:color="auto" w:sz="4" w:space="0"/>
              <w:right w:val="single" w:color="auto" w:sz="4" w:space="0"/>
            </w:tcBorders>
            <w:shd w:val="clear" w:color="auto" w:fill="DBE5F1"/>
            <w:noWrap w:val="0"/>
            <w:vAlign w:val="center"/>
          </w:tcPr>
          <w:p>
            <w:pPr>
              <w:widowControl/>
              <w:jc w:val="center"/>
              <w:rPr>
                <w:rFonts w:ascii="宋体" w:hAnsi="宋体" w:cs="宋体"/>
                <w:b/>
                <w:bCs/>
                <w:kern w:val="0"/>
                <w:sz w:val="24"/>
                <w:szCs w:val="21"/>
              </w:rPr>
            </w:pPr>
            <w:r>
              <w:rPr>
                <w:rFonts w:hint="eastAsia" w:ascii="宋体" w:hAnsi="宋体" w:cs="宋体"/>
                <w:b/>
                <w:bCs/>
                <w:kern w:val="0"/>
                <w:sz w:val="24"/>
                <w:szCs w:val="21"/>
              </w:rPr>
              <w:t>奖项名称</w:t>
            </w:r>
          </w:p>
        </w:tc>
        <w:tc>
          <w:tcPr>
            <w:tcW w:w="1868" w:type="dxa"/>
            <w:tcBorders>
              <w:top w:val="single" w:color="auto" w:sz="4" w:space="0"/>
              <w:left w:val="nil"/>
              <w:bottom w:val="single" w:color="auto" w:sz="4" w:space="0"/>
              <w:right w:val="single" w:color="auto" w:sz="4" w:space="0"/>
            </w:tcBorders>
            <w:shd w:val="clear" w:color="auto" w:fill="DBE5F1"/>
            <w:noWrap w:val="0"/>
            <w:vAlign w:val="center"/>
          </w:tcPr>
          <w:p>
            <w:pPr>
              <w:widowControl/>
              <w:ind w:firstLine="482" w:firstLineChars="200"/>
              <w:jc w:val="center"/>
              <w:rPr>
                <w:rFonts w:ascii="宋体" w:hAnsi="宋体" w:cs="宋体"/>
                <w:b/>
                <w:bCs/>
                <w:kern w:val="0"/>
                <w:sz w:val="24"/>
                <w:szCs w:val="21"/>
              </w:rPr>
            </w:pPr>
            <w:r>
              <w:rPr>
                <w:rFonts w:hint="eastAsia" w:ascii="宋体" w:hAnsi="宋体" w:cs="宋体"/>
                <w:b/>
                <w:bCs/>
                <w:kern w:val="0"/>
                <w:sz w:val="24"/>
                <w:szCs w:val="21"/>
              </w:rPr>
              <w:t>设奖单位</w:t>
            </w:r>
          </w:p>
        </w:tc>
        <w:tc>
          <w:tcPr>
            <w:tcW w:w="1923" w:type="dxa"/>
            <w:tcBorders>
              <w:top w:val="single" w:color="auto" w:sz="4" w:space="0"/>
              <w:left w:val="nil"/>
              <w:bottom w:val="single" w:color="auto" w:sz="4" w:space="0"/>
              <w:right w:val="single" w:color="auto" w:sz="4" w:space="0"/>
            </w:tcBorders>
            <w:shd w:val="clear" w:color="auto" w:fill="DBE5F1"/>
            <w:noWrap w:val="0"/>
            <w:vAlign w:val="center"/>
          </w:tcPr>
          <w:p>
            <w:pPr>
              <w:widowControl/>
              <w:ind w:firstLine="482" w:firstLineChars="200"/>
              <w:jc w:val="center"/>
              <w:rPr>
                <w:rFonts w:ascii="宋体" w:hAnsi="宋体" w:cs="宋体"/>
                <w:b/>
                <w:bCs/>
                <w:kern w:val="0"/>
                <w:sz w:val="24"/>
                <w:szCs w:val="21"/>
              </w:rPr>
            </w:pPr>
            <w:r>
              <w:rPr>
                <w:rFonts w:hint="eastAsia" w:ascii="宋体" w:hAnsi="宋体" w:cs="宋体"/>
                <w:b/>
                <w:bCs/>
                <w:kern w:val="0"/>
                <w:sz w:val="24"/>
                <w:szCs w:val="21"/>
              </w:rPr>
              <w:t>获奖原因</w:t>
            </w: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1</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2</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3</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4</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5</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6</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7</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8</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9</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r>
        <w:tblPrEx>
          <w:tblLayout w:type="fixed"/>
          <w:tblCellMar>
            <w:top w:w="0" w:type="dxa"/>
            <w:left w:w="108" w:type="dxa"/>
            <w:bottom w:w="0" w:type="dxa"/>
            <w:right w:w="108" w:type="dxa"/>
          </w:tblCellMar>
        </w:tblPrEx>
        <w:trPr>
          <w:trHeight w:val="300" w:hRule="atLeast"/>
          <w:jc w:val="center"/>
        </w:trPr>
        <w:tc>
          <w:tcPr>
            <w:tcW w:w="73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1"/>
              </w:rPr>
            </w:pPr>
            <w:r>
              <w:rPr>
                <w:rFonts w:hint="eastAsia" w:ascii="宋体" w:hAnsi="宋体" w:cs="宋体"/>
                <w:kern w:val="0"/>
                <w:sz w:val="24"/>
                <w:szCs w:val="21"/>
              </w:rPr>
              <w:t>10</w:t>
            </w:r>
          </w:p>
        </w:tc>
        <w:tc>
          <w:tcPr>
            <w:tcW w:w="1282"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2861"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868"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c>
          <w:tcPr>
            <w:tcW w:w="1923" w:type="dxa"/>
            <w:tcBorders>
              <w:top w:val="nil"/>
              <w:left w:val="nil"/>
              <w:bottom w:val="single" w:color="auto" w:sz="4" w:space="0"/>
              <w:right w:val="single" w:color="auto" w:sz="4" w:space="0"/>
            </w:tcBorders>
            <w:noWrap w:val="0"/>
            <w:vAlign w:val="center"/>
          </w:tcPr>
          <w:p>
            <w:pPr>
              <w:widowControl/>
              <w:ind w:firstLine="480" w:firstLineChars="200"/>
              <w:jc w:val="center"/>
              <w:rPr>
                <w:rFonts w:ascii="宋体" w:hAnsi="宋体" w:cs="宋体"/>
                <w:kern w:val="0"/>
                <w:sz w:val="24"/>
                <w:szCs w:val="21"/>
              </w:rPr>
            </w:pPr>
          </w:p>
        </w:tc>
      </w:tr>
    </w:tbl>
    <w:p>
      <w:pPr>
        <w:spacing w:line="460" w:lineRule="exact"/>
        <w:ind w:firstLine="560" w:firstLineChars="200"/>
        <w:rPr>
          <w:rFonts w:hint="eastAsia" w:ascii="宋体" w:hAnsi="宋体"/>
          <w:sz w:val="28"/>
          <w:szCs w:val="28"/>
        </w:rPr>
      </w:pPr>
      <w:r>
        <w:rPr>
          <w:rFonts w:hint="eastAsia" w:ascii="宋体" w:hAnsi="宋体"/>
          <w:sz w:val="28"/>
          <w:szCs w:val="28"/>
        </w:rPr>
        <w:t xml:space="preserve">(三)学校科技教育成果与措施： </w:t>
      </w:r>
    </w:p>
    <w:p>
      <w:pPr>
        <w:spacing w:line="460" w:lineRule="exact"/>
        <w:ind w:firstLine="560" w:firstLineChars="200"/>
        <w:rPr>
          <w:rFonts w:hint="eastAsia" w:ascii="宋体" w:hAnsi="宋体"/>
          <w:sz w:val="28"/>
          <w:szCs w:val="28"/>
        </w:rPr>
      </w:pPr>
      <w:r>
        <w:rPr>
          <w:rFonts w:hint="eastAsia" w:ascii="宋体" w:hAnsi="宋体"/>
          <w:sz w:val="28"/>
          <w:szCs w:val="28"/>
        </w:rPr>
        <w:t>1、除第2项所列出的奖项外，列出展示学校科技教育成果的资料。例如，学生参与科学课程选修课或课外科技活动的比例、学校组队参加各级青少年科技创新大赛或其它科技活动的学生参与率以及获奖情况；</w:t>
      </w:r>
    </w:p>
    <w:p>
      <w:pPr>
        <w:spacing w:line="460" w:lineRule="exact"/>
        <w:ind w:firstLine="560" w:firstLineChars="200"/>
        <w:rPr>
          <w:rFonts w:hint="eastAsia" w:ascii="宋体" w:hAnsi="宋体"/>
          <w:sz w:val="28"/>
          <w:szCs w:val="28"/>
        </w:rPr>
      </w:pPr>
      <w:r>
        <w:rPr>
          <w:rFonts w:hint="eastAsia" w:ascii="宋体" w:hAnsi="宋体"/>
          <w:sz w:val="28"/>
          <w:szCs w:val="28"/>
        </w:rPr>
        <w:t>2、说明学校采取何种方法或措施保障科技教育在本校的开展。例如，采用定量数据收集或分析来跟踪学生参与科学课程或课外科技活动的情况、通过何种方式向家长和学生沟通学生参与科学课程或课外科技活动的情况等。</w:t>
      </w:r>
    </w:p>
    <w:p>
      <w:pPr>
        <w:spacing w:line="460" w:lineRule="exact"/>
        <w:ind w:firstLine="560" w:firstLineChars="200"/>
        <w:rPr>
          <w:rFonts w:hint="eastAsia" w:ascii="宋体" w:hAnsi="宋体"/>
          <w:sz w:val="28"/>
          <w:szCs w:val="28"/>
        </w:rPr>
      </w:pPr>
      <w:r>
        <w:rPr>
          <w:rFonts w:hint="eastAsia" w:ascii="宋体" w:hAnsi="宋体"/>
          <w:sz w:val="28"/>
          <w:szCs w:val="28"/>
        </w:rPr>
        <w:t xml:space="preserve">（四）科学与技术教育教师的专业化发展：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1、说明学校的科学与技术教育教师师生比，科学与技术教育教师的学历水平以及年龄结构；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2、描述学校支持教师参加培训提高专业素养，以及构建结构合理的科学与技术教育教师队伍的措施； </w:t>
      </w:r>
    </w:p>
    <w:p>
      <w:pPr>
        <w:spacing w:line="460" w:lineRule="exact"/>
        <w:ind w:firstLine="560" w:firstLineChars="200"/>
        <w:rPr>
          <w:rFonts w:hint="eastAsia" w:ascii="宋体" w:hAnsi="宋体"/>
          <w:sz w:val="28"/>
          <w:szCs w:val="28"/>
        </w:rPr>
      </w:pPr>
      <w:r>
        <w:rPr>
          <w:rFonts w:hint="eastAsia" w:ascii="宋体" w:hAnsi="宋体"/>
          <w:sz w:val="28"/>
          <w:szCs w:val="28"/>
        </w:rPr>
        <w:t>3、说明学校鼓励教师开展教育教学研究活动的相关措施。</w:t>
      </w:r>
    </w:p>
    <w:p>
      <w:pPr>
        <w:spacing w:line="460" w:lineRule="exact"/>
        <w:ind w:firstLine="560" w:firstLineChars="200"/>
        <w:rPr>
          <w:rFonts w:hint="eastAsia" w:ascii="宋体" w:hAnsi="宋体"/>
          <w:sz w:val="28"/>
          <w:szCs w:val="28"/>
        </w:rPr>
      </w:pPr>
      <w:r>
        <w:rPr>
          <w:rFonts w:hint="eastAsia" w:ascii="宋体" w:hAnsi="宋体"/>
          <w:sz w:val="28"/>
          <w:szCs w:val="28"/>
        </w:rPr>
        <w:t xml:space="preserve">（五）科学课程：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1、是否有自己开发的科学与技术教育校本课程或课外活动辅导材料，如果有，请详细列出开发时间，开发者，课程内容，课程特色，适用学生年龄段以及其他信息；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2、学校采用那些措施评估科学与技术教育的教学质量； </w:t>
      </w:r>
    </w:p>
    <w:p>
      <w:pPr>
        <w:spacing w:line="460" w:lineRule="exact"/>
        <w:ind w:firstLine="560" w:firstLineChars="200"/>
        <w:rPr>
          <w:rFonts w:hint="eastAsia" w:ascii="宋体" w:hAnsi="宋体"/>
          <w:sz w:val="28"/>
          <w:szCs w:val="28"/>
        </w:rPr>
      </w:pPr>
      <w:r>
        <w:rPr>
          <w:rFonts w:hint="eastAsia" w:ascii="宋体" w:hAnsi="宋体"/>
          <w:sz w:val="28"/>
          <w:szCs w:val="28"/>
        </w:rPr>
        <w:t>3、科学教育过程中是否系统传授科学研究的方法。</w:t>
      </w:r>
    </w:p>
    <w:p>
      <w:pPr>
        <w:spacing w:line="460" w:lineRule="exact"/>
        <w:ind w:firstLine="560" w:firstLineChars="200"/>
        <w:rPr>
          <w:rFonts w:hint="eastAsia" w:ascii="宋体" w:hAnsi="宋体"/>
          <w:sz w:val="28"/>
          <w:szCs w:val="28"/>
        </w:rPr>
      </w:pPr>
      <w:r>
        <w:rPr>
          <w:rFonts w:hint="eastAsia" w:ascii="宋体" w:hAnsi="宋体"/>
          <w:sz w:val="28"/>
          <w:szCs w:val="28"/>
        </w:rPr>
        <w:t xml:space="preserve">（六）教学策略：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1、学校倡导哪些教学策略有效实现科学与技术课程目标； </w:t>
      </w:r>
    </w:p>
    <w:p>
      <w:pPr>
        <w:spacing w:line="460" w:lineRule="exact"/>
        <w:ind w:firstLine="560" w:firstLineChars="200"/>
        <w:rPr>
          <w:rFonts w:hint="eastAsia" w:ascii="宋体" w:hAnsi="宋体"/>
          <w:sz w:val="28"/>
          <w:szCs w:val="28"/>
        </w:rPr>
      </w:pPr>
      <w:r>
        <w:rPr>
          <w:rFonts w:hint="eastAsia" w:ascii="宋体" w:hAnsi="宋体"/>
          <w:sz w:val="28"/>
          <w:szCs w:val="28"/>
        </w:rPr>
        <w:t>2、学校的科学与技术课程是如何满足不同学生需求的、学校采取了那些措施鼓励对科学有兴趣的学生、面向全体学生普及科学教育。</w:t>
      </w:r>
    </w:p>
    <w:p>
      <w:pPr>
        <w:spacing w:line="460" w:lineRule="exact"/>
        <w:ind w:firstLine="560" w:firstLineChars="200"/>
        <w:rPr>
          <w:rFonts w:hint="eastAsia" w:ascii="宋体" w:hAnsi="宋体"/>
          <w:sz w:val="28"/>
          <w:szCs w:val="28"/>
        </w:rPr>
      </w:pPr>
      <w:r>
        <w:rPr>
          <w:rFonts w:hint="eastAsia" w:ascii="宋体" w:hAnsi="宋体"/>
          <w:sz w:val="28"/>
          <w:szCs w:val="28"/>
        </w:rPr>
        <w:t xml:space="preserve">（七）科技活动：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1、学校采用哪些方式来鼓励学生参与校内外科技活动；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2、学校开展的特色创新性科技活动，例如科技节、科技兴趣小组、科技竞赛等； </w:t>
      </w:r>
    </w:p>
    <w:p>
      <w:pPr>
        <w:spacing w:line="460" w:lineRule="exact"/>
        <w:ind w:firstLine="560" w:firstLineChars="200"/>
        <w:rPr>
          <w:rFonts w:hint="eastAsia" w:ascii="宋体" w:hAnsi="宋体"/>
          <w:sz w:val="28"/>
          <w:szCs w:val="28"/>
        </w:rPr>
      </w:pPr>
      <w:r>
        <w:rPr>
          <w:rFonts w:hint="eastAsia" w:ascii="宋体" w:hAnsi="宋体"/>
          <w:sz w:val="28"/>
          <w:szCs w:val="28"/>
        </w:rPr>
        <w:t>3、学校如何积极利用社会资源和当地自然资源来开展科技活动。</w:t>
      </w:r>
    </w:p>
    <w:p>
      <w:pPr>
        <w:spacing w:line="460" w:lineRule="exact"/>
        <w:ind w:firstLine="560" w:firstLineChars="200"/>
        <w:rPr>
          <w:rFonts w:hint="eastAsia" w:ascii="宋体" w:hAnsi="宋体"/>
          <w:sz w:val="28"/>
          <w:szCs w:val="28"/>
        </w:rPr>
      </w:pPr>
      <w:r>
        <w:rPr>
          <w:rFonts w:hint="eastAsia" w:ascii="宋体" w:hAnsi="宋体"/>
          <w:sz w:val="28"/>
          <w:szCs w:val="28"/>
        </w:rPr>
        <w:t xml:space="preserve">（八）资金投入与基础设施建设：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1、学校提供了哪些资金和物质上的支持来开展科学与技术课程或科技活动，这些支持具体用在哪些方面；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2、请描述学校拥有的各项开展科学课程和科技活动的设备和教学资源，例如计算机教室、实验室、标本室、科技教育特色教室（面积）等；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3、 列出这些基础设施和教学资源使用的相关数据； </w:t>
      </w:r>
    </w:p>
    <w:p>
      <w:pPr>
        <w:spacing w:line="460" w:lineRule="exact"/>
        <w:ind w:firstLine="560" w:firstLineChars="200"/>
        <w:rPr>
          <w:rFonts w:hint="eastAsia" w:ascii="宋体" w:hAnsi="宋体"/>
          <w:sz w:val="28"/>
          <w:szCs w:val="28"/>
        </w:rPr>
      </w:pPr>
      <w:r>
        <w:rPr>
          <w:rFonts w:hint="eastAsia" w:ascii="宋体" w:hAnsi="宋体"/>
          <w:sz w:val="28"/>
          <w:szCs w:val="28"/>
        </w:rPr>
        <w:t>4、 说明学校为保证和扩展这些设施和资源所做的努力。</w:t>
      </w:r>
    </w:p>
    <w:p>
      <w:pPr>
        <w:spacing w:line="460" w:lineRule="exact"/>
        <w:ind w:firstLine="560" w:firstLineChars="200"/>
        <w:rPr>
          <w:rFonts w:hint="eastAsia" w:ascii="宋体" w:hAnsi="宋体"/>
          <w:sz w:val="28"/>
          <w:szCs w:val="28"/>
        </w:rPr>
      </w:pPr>
      <w:r>
        <w:rPr>
          <w:rFonts w:hint="eastAsia" w:ascii="宋体" w:hAnsi="宋体"/>
          <w:sz w:val="28"/>
          <w:szCs w:val="28"/>
        </w:rPr>
        <w:t xml:space="preserve">（九）领导力 </w:t>
      </w:r>
    </w:p>
    <w:p>
      <w:pPr>
        <w:spacing w:line="460" w:lineRule="exact"/>
        <w:ind w:firstLine="560" w:firstLineChars="200"/>
        <w:rPr>
          <w:rFonts w:hint="eastAsia" w:ascii="宋体" w:hAnsi="宋体"/>
          <w:sz w:val="28"/>
          <w:szCs w:val="28"/>
        </w:rPr>
      </w:pPr>
      <w:r>
        <w:rPr>
          <w:rFonts w:hint="eastAsia" w:ascii="宋体" w:hAnsi="宋体"/>
          <w:sz w:val="28"/>
          <w:szCs w:val="28"/>
        </w:rPr>
        <w:t xml:space="preserve">1、学校领导的科学与技术教育理念 </w:t>
      </w:r>
    </w:p>
    <w:p>
      <w:pPr>
        <w:spacing w:line="460" w:lineRule="exact"/>
        <w:ind w:firstLine="560" w:firstLineChars="200"/>
        <w:rPr>
          <w:rFonts w:hint="eastAsia" w:ascii="宋体" w:hAnsi="宋体"/>
          <w:sz w:val="28"/>
          <w:szCs w:val="28"/>
        </w:rPr>
      </w:pPr>
      <w:r>
        <w:rPr>
          <w:rFonts w:hint="eastAsia" w:ascii="宋体" w:hAnsi="宋体"/>
          <w:sz w:val="28"/>
          <w:szCs w:val="28"/>
        </w:rPr>
        <w:t>2、学校领导实现上述理念的相关措施。例如，学校对优秀科学与技术教师和学生的奖励等。</w:t>
      </w:r>
    </w:p>
    <w:p>
      <w:pPr>
        <w:spacing w:line="460" w:lineRule="exact"/>
        <w:ind w:firstLine="560" w:firstLineChars="200"/>
        <w:rPr>
          <w:rFonts w:hint="eastAsia" w:ascii="宋体" w:hAnsi="宋体"/>
          <w:sz w:val="28"/>
          <w:szCs w:val="28"/>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rPr>
          <w:rFonts w:hint="eastAsia"/>
          <w:lang w:eastAsia="zh-CN"/>
        </w:rPr>
      </w:pPr>
      <w:bookmarkStart w:id="0" w:name="_GoBack"/>
      <w:bookmarkEnd w:id="0"/>
    </w:p>
    <w:sectPr>
      <w:headerReference r:id="rId3" w:type="default"/>
      <w:footerReference r:id="rId4"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7EA6"/>
    <w:rsid w:val="00082A21"/>
    <w:rsid w:val="000876D4"/>
    <w:rsid w:val="001F194B"/>
    <w:rsid w:val="005F6C13"/>
    <w:rsid w:val="006C0616"/>
    <w:rsid w:val="00805163"/>
    <w:rsid w:val="00807678"/>
    <w:rsid w:val="00B15006"/>
    <w:rsid w:val="00C16832"/>
    <w:rsid w:val="010E692A"/>
    <w:rsid w:val="01100586"/>
    <w:rsid w:val="01304419"/>
    <w:rsid w:val="013232D3"/>
    <w:rsid w:val="015014AB"/>
    <w:rsid w:val="016E4DB1"/>
    <w:rsid w:val="0194571A"/>
    <w:rsid w:val="01D01AEF"/>
    <w:rsid w:val="01E028D1"/>
    <w:rsid w:val="0205592B"/>
    <w:rsid w:val="022A5E40"/>
    <w:rsid w:val="023336F0"/>
    <w:rsid w:val="023D4AC2"/>
    <w:rsid w:val="026C189C"/>
    <w:rsid w:val="02895FB6"/>
    <w:rsid w:val="029508BE"/>
    <w:rsid w:val="02A06D5A"/>
    <w:rsid w:val="02B85441"/>
    <w:rsid w:val="02BB1148"/>
    <w:rsid w:val="03113466"/>
    <w:rsid w:val="03196496"/>
    <w:rsid w:val="033062DA"/>
    <w:rsid w:val="03333801"/>
    <w:rsid w:val="033E6A96"/>
    <w:rsid w:val="034A7368"/>
    <w:rsid w:val="0371160C"/>
    <w:rsid w:val="03944681"/>
    <w:rsid w:val="03A00F06"/>
    <w:rsid w:val="03B05B99"/>
    <w:rsid w:val="03DC18C5"/>
    <w:rsid w:val="03F1594D"/>
    <w:rsid w:val="040123FC"/>
    <w:rsid w:val="04195069"/>
    <w:rsid w:val="04297BE7"/>
    <w:rsid w:val="044C351C"/>
    <w:rsid w:val="045D0045"/>
    <w:rsid w:val="047F51B1"/>
    <w:rsid w:val="048B4954"/>
    <w:rsid w:val="04930D36"/>
    <w:rsid w:val="04F035ED"/>
    <w:rsid w:val="04F53D3C"/>
    <w:rsid w:val="05086904"/>
    <w:rsid w:val="05212D4A"/>
    <w:rsid w:val="0524651D"/>
    <w:rsid w:val="052933B4"/>
    <w:rsid w:val="053221C1"/>
    <w:rsid w:val="053E02B0"/>
    <w:rsid w:val="055759EB"/>
    <w:rsid w:val="05596E53"/>
    <w:rsid w:val="055B0398"/>
    <w:rsid w:val="055C6356"/>
    <w:rsid w:val="057713C1"/>
    <w:rsid w:val="05805009"/>
    <w:rsid w:val="05824F6C"/>
    <w:rsid w:val="05A049F2"/>
    <w:rsid w:val="05A54057"/>
    <w:rsid w:val="05B1552F"/>
    <w:rsid w:val="05B6121E"/>
    <w:rsid w:val="05B956D8"/>
    <w:rsid w:val="05E7399B"/>
    <w:rsid w:val="06032050"/>
    <w:rsid w:val="061A7A0F"/>
    <w:rsid w:val="06203A0D"/>
    <w:rsid w:val="065530D9"/>
    <w:rsid w:val="06A16B7D"/>
    <w:rsid w:val="06A65DC4"/>
    <w:rsid w:val="06B55EAD"/>
    <w:rsid w:val="06B656D3"/>
    <w:rsid w:val="06EC0C3D"/>
    <w:rsid w:val="070B620F"/>
    <w:rsid w:val="07157E22"/>
    <w:rsid w:val="073E44D0"/>
    <w:rsid w:val="073E5BF0"/>
    <w:rsid w:val="074E6C5C"/>
    <w:rsid w:val="076338C7"/>
    <w:rsid w:val="0782462E"/>
    <w:rsid w:val="07902717"/>
    <w:rsid w:val="0791357D"/>
    <w:rsid w:val="07B51FFB"/>
    <w:rsid w:val="07DA0FC3"/>
    <w:rsid w:val="07FB55BA"/>
    <w:rsid w:val="08184FA2"/>
    <w:rsid w:val="082F19D2"/>
    <w:rsid w:val="08323B69"/>
    <w:rsid w:val="0880485A"/>
    <w:rsid w:val="088E1240"/>
    <w:rsid w:val="0891264B"/>
    <w:rsid w:val="089270AA"/>
    <w:rsid w:val="08AD7F98"/>
    <w:rsid w:val="08AE0AA8"/>
    <w:rsid w:val="08BA3A6C"/>
    <w:rsid w:val="08BD0D12"/>
    <w:rsid w:val="08D2417A"/>
    <w:rsid w:val="08D30DD3"/>
    <w:rsid w:val="08D5428A"/>
    <w:rsid w:val="08F32D19"/>
    <w:rsid w:val="08F91440"/>
    <w:rsid w:val="09006F28"/>
    <w:rsid w:val="09135FB2"/>
    <w:rsid w:val="09492318"/>
    <w:rsid w:val="09721AB5"/>
    <w:rsid w:val="09A70137"/>
    <w:rsid w:val="09B21DFC"/>
    <w:rsid w:val="09D71E2A"/>
    <w:rsid w:val="09FF7666"/>
    <w:rsid w:val="0A1074AE"/>
    <w:rsid w:val="0A19347F"/>
    <w:rsid w:val="0A385C4A"/>
    <w:rsid w:val="0A4C1E79"/>
    <w:rsid w:val="0A590091"/>
    <w:rsid w:val="0A651FD4"/>
    <w:rsid w:val="0A82320A"/>
    <w:rsid w:val="0A8B4747"/>
    <w:rsid w:val="0A90064C"/>
    <w:rsid w:val="0A936FA3"/>
    <w:rsid w:val="0A9462FB"/>
    <w:rsid w:val="0AAA06A4"/>
    <w:rsid w:val="0AAC5FDF"/>
    <w:rsid w:val="0ABB628C"/>
    <w:rsid w:val="0AD513E6"/>
    <w:rsid w:val="0AF07A6E"/>
    <w:rsid w:val="0AFA587E"/>
    <w:rsid w:val="0B0412BB"/>
    <w:rsid w:val="0B07157D"/>
    <w:rsid w:val="0B265777"/>
    <w:rsid w:val="0B283665"/>
    <w:rsid w:val="0B2A0E19"/>
    <w:rsid w:val="0B302282"/>
    <w:rsid w:val="0B3C0475"/>
    <w:rsid w:val="0B4379BC"/>
    <w:rsid w:val="0B4D221A"/>
    <w:rsid w:val="0B5D0096"/>
    <w:rsid w:val="0B725C3E"/>
    <w:rsid w:val="0B732441"/>
    <w:rsid w:val="0B756223"/>
    <w:rsid w:val="0B822E17"/>
    <w:rsid w:val="0B92667C"/>
    <w:rsid w:val="0B943DAF"/>
    <w:rsid w:val="0BAE6C97"/>
    <w:rsid w:val="0BD011ED"/>
    <w:rsid w:val="0BD664FA"/>
    <w:rsid w:val="0C051A89"/>
    <w:rsid w:val="0C1E4F35"/>
    <w:rsid w:val="0C2740EF"/>
    <w:rsid w:val="0C403A9D"/>
    <w:rsid w:val="0C491C49"/>
    <w:rsid w:val="0C6603EA"/>
    <w:rsid w:val="0C9E2044"/>
    <w:rsid w:val="0CA66477"/>
    <w:rsid w:val="0CB6156C"/>
    <w:rsid w:val="0CC106E7"/>
    <w:rsid w:val="0CCF65C5"/>
    <w:rsid w:val="0CD70247"/>
    <w:rsid w:val="0CE53453"/>
    <w:rsid w:val="0CEC1E85"/>
    <w:rsid w:val="0CEE6252"/>
    <w:rsid w:val="0D01150A"/>
    <w:rsid w:val="0D020B7C"/>
    <w:rsid w:val="0D3D40AA"/>
    <w:rsid w:val="0D463E08"/>
    <w:rsid w:val="0D5351D9"/>
    <w:rsid w:val="0D7D35E3"/>
    <w:rsid w:val="0D985391"/>
    <w:rsid w:val="0D9E2362"/>
    <w:rsid w:val="0DE8567C"/>
    <w:rsid w:val="0E2450D7"/>
    <w:rsid w:val="0E3E0CAA"/>
    <w:rsid w:val="0E3F2F93"/>
    <w:rsid w:val="0E4E7323"/>
    <w:rsid w:val="0E561D34"/>
    <w:rsid w:val="0E64557C"/>
    <w:rsid w:val="0E843A0D"/>
    <w:rsid w:val="0E8850E5"/>
    <w:rsid w:val="0E8F5583"/>
    <w:rsid w:val="0E9C19CF"/>
    <w:rsid w:val="0E9F6DF9"/>
    <w:rsid w:val="0EB07A7F"/>
    <w:rsid w:val="0EB71BF1"/>
    <w:rsid w:val="0EC0611B"/>
    <w:rsid w:val="0ED13760"/>
    <w:rsid w:val="0F013657"/>
    <w:rsid w:val="0F161EBA"/>
    <w:rsid w:val="0F2E491D"/>
    <w:rsid w:val="0F416841"/>
    <w:rsid w:val="0F48307D"/>
    <w:rsid w:val="0F5142F8"/>
    <w:rsid w:val="0F685BA6"/>
    <w:rsid w:val="0F6C3DC5"/>
    <w:rsid w:val="0F92217F"/>
    <w:rsid w:val="0FA50382"/>
    <w:rsid w:val="0FB344E5"/>
    <w:rsid w:val="0FCA01F8"/>
    <w:rsid w:val="102E5DF1"/>
    <w:rsid w:val="10377BA2"/>
    <w:rsid w:val="104942CD"/>
    <w:rsid w:val="105216E9"/>
    <w:rsid w:val="1052656F"/>
    <w:rsid w:val="106C1826"/>
    <w:rsid w:val="106E665B"/>
    <w:rsid w:val="10762BAA"/>
    <w:rsid w:val="107A3A62"/>
    <w:rsid w:val="10A07659"/>
    <w:rsid w:val="10B5402F"/>
    <w:rsid w:val="10B70580"/>
    <w:rsid w:val="10E039D3"/>
    <w:rsid w:val="110F6DDE"/>
    <w:rsid w:val="112741BB"/>
    <w:rsid w:val="114207CC"/>
    <w:rsid w:val="11752915"/>
    <w:rsid w:val="11773CD4"/>
    <w:rsid w:val="118277CA"/>
    <w:rsid w:val="11AF09C6"/>
    <w:rsid w:val="11C14D17"/>
    <w:rsid w:val="11C52141"/>
    <w:rsid w:val="11D007D4"/>
    <w:rsid w:val="11E96FD8"/>
    <w:rsid w:val="11EF5F34"/>
    <w:rsid w:val="122A576E"/>
    <w:rsid w:val="125A566B"/>
    <w:rsid w:val="126A7B7A"/>
    <w:rsid w:val="128A4030"/>
    <w:rsid w:val="129A5EF6"/>
    <w:rsid w:val="129D6062"/>
    <w:rsid w:val="12A33411"/>
    <w:rsid w:val="12DC5066"/>
    <w:rsid w:val="12FB6331"/>
    <w:rsid w:val="13102D31"/>
    <w:rsid w:val="1313382A"/>
    <w:rsid w:val="132C32C2"/>
    <w:rsid w:val="13310BAB"/>
    <w:rsid w:val="13355E62"/>
    <w:rsid w:val="135B1677"/>
    <w:rsid w:val="136A5894"/>
    <w:rsid w:val="13700685"/>
    <w:rsid w:val="137F3B69"/>
    <w:rsid w:val="138310AC"/>
    <w:rsid w:val="139567CC"/>
    <w:rsid w:val="139E361E"/>
    <w:rsid w:val="13A12FCC"/>
    <w:rsid w:val="13A227F3"/>
    <w:rsid w:val="13B16005"/>
    <w:rsid w:val="13B87EB8"/>
    <w:rsid w:val="13BB018E"/>
    <w:rsid w:val="13C9741B"/>
    <w:rsid w:val="13DA19AB"/>
    <w:rsid w:val="140272D7"/>
    <w:rsid w:val="14045D69"/>
    <w:rsid w:val="1407387F"/>
    <w:rsid w:val="14127263"/>
    <w:rsid w:val="14130850"/>
    <w:rsid w:val="141E2D51"/>
    <w:rsid w:val="142C6805"/>
    <w:rsid w:val="143446BA"/>
    <w:rsid w:val="143B72E1"/>
    <w:rsid w:val="143D01EB"/>
    <w:rsid w:val="143F10E0"/>
    <w:rsid w:val="14537F42"/>
    <w:rsid w:val="14943913"/>
    <w:rsid w:val="149A4C75"/>
    <w:rsid w:val="14D61B16"/>
    <w:rsid w:val="14E64C93"/>
    <w:rsid w:val="14E73156"/>
    <w:rsid w:val="14FB4D01"/>
    <w:rsid w:val="152A0C14"/>
    <w:rsid w:val="15317B33"/>
    <w:rsid w:val="15327869"/>
    <w:rsid w:val="155E4D23"/>
    <w:rsid w:val="15661765"/>
    <w:rsid w:val="157576DC"/>
    <w:rsid w:val="157B3F8C"/>
    <w:rsid w:val="158059FB"/>
    <w:rsid w:val="159C23EC"/>
    <w:rsid w:val="15A8645C"/>
    <w:rsid w:val="15BB3B5C"/>
    <w:rsid w:val="15F072CB"/>
    <w:rsid w:val="160A5199"/>
    <w:rsid w:val="16184576"/>
    <w:rsid w:val="162540D8"/>
    <w:rsid w:val="162C47AC"/>
    <w:rsid w:val="163D4C4E"/>
    <w:rsid w:val="164A585A"/>
    <w:rsid w:val="16532FAF"/>
    <w:rsid w:val="16601A70"/>
    <w:rsid w:val="16890A74"/>
    <w:rsid w:val="169D01F7"/>
    <w:rsid w:val="16B81F47"/>
    <w:rsid w:val="16BB4B21"/>
    <w:rsid w:val="16DD02FA"/>
    <w:rsid w:val="16DE3118"/>
    <w:rsid w:val="16DF6CA3"/>
    <w:rsid w:val="17107AA5"/>
    <w:rsid w:val="17470CBC"/>
    <w:rsid w:val="175E1680"/>
    <w:rsid w:val="176C07CD"/>
    <w:rsid w:val="17746FEE"/>
    <w:rsid w:val="179C2055"/>
    <w:rsid w:val="17C24F3B"/>
    <w:rsid w:val="17C91862"/>
    <w:rsid w:val="18043B02"/>
    <w:rsid w:val="1807622F"/>
    <w:rsid w:val="1819469F"/>
    <w:rsid w:val="182768DC"/>
    <w:rsid w:val="182C65D9"/>
    <w:rsid w:val="183161C8"/>
    <w:rsid w:val="18517687"/>
    <w:rsid w:val="18987851"/>
    <w:rsid w:val="18A23D77"/>
    <w:rsid w:val="18C36533"/>
    <w:rsid w:val="18D55A65"/>
    <w:rsid w:val="18DE6E42"/>
    <w:rsid w:val="18F71201"/>
    <w:rsid w:val="191A0F05"/>
    <w:rsid w:val="192A3C72"/>
    <w:rsid w:val="19312E1B"/>
    <w:rsid w:val="1946721B"/>
    <w:rsid w:val="196058F8"/>
    <w:rsid w:val="19BE0377"/>
    <w:rsid w:val="19CA5003"/>
    <w:rsid w:val="19E30173"/>
    <w:rsid w:val="19F21DA7"/>
    <w:rsid w:val="19F8008C"/>
    <w:rsid w:val="1A024DA3"/>
    <w:rsid w:val="1A0D51DA"/>
    <w:rsid w:val="1A1641CA"/>
    <w:rsid w:val="1A382DE2"/>
    <w:rsid w:val="1A4B669F"/>
    <w:rsid w:val="1A4F0043"/>
    <w:rsid w:val="1A570CC1"/>
    <w:rsid w:val="1A6E4B95"/>
    <w:rsid w:val="1A8311BA"/>
    <w:rsid w:val="1AA36858"/>
    <w:rsid w:val="1ABE3E19"/>
    <w:rsid w:val="1AD91327"/>
    <w:rsid w:val="1AFA7EE0"/>
    <w:rsid w:val="1B005D54"/>
    <w:rsid w:val="1B0D447F"/>
    <w:rsid w:val="1B276746"/>
    <w:rsid w:val="1B383DCE"/>
    <w:rsid w:val="1B3D0156"/>
    <w:rsid w:val="1B426FB8"/>
    <w:rsid w:val="1B7756D3"/>
    <w:rsid w:val="1B79738E"/>
    <w:rsid w:val="1BA41AC1"/>
    <w:rsid w:val="1BBC3FB1"/>
    <w:rsid w:val="1BE00209"/>
    <w:rsid w:val="1BE37BC7"/>
    <w:rsid w:val="1BEE4BF7"/>
    <w:rsid w:val="1BF87E49"/>
    <w:rsid w:val="1C2C77A1"/>
    <w:rsid w:val="1C57585C"/>
    <w:rsid w:val="1C7119D0"/>
    <w:rsid w:val="1C913A2E"/>
    <w:rsid w:val="1D054A15"/>
    <w:rsid w:val="1D205F65"/>
    <w:rsid w:val="1D2453BD"/>
    <w:rsid w:val="1D72358E"/>
    <w:rsid w:val="1D78156E"/>
    <w:rsid w:val="1D8272DF"/>
    <w:rsid w:val="1D83483B"/>
    <w:rsid w:val="1D8432AE"/>
    <w:rsid w:val="1D8703FA"/>
    <w:rsid w:val="1DAC1548"/>
    <w:rsid w:val="1DDC03A6"/>
    <w:rsid w:val="1DF91CFB"/>
    <w:rsid w:val="1E447437"/>
    <w:rsid w:val="1E943D7C"/>
    <w:rsid w:val="1EA76456"/>
    <w:rsid w:val="1EA90EA3"/>
    <w:rsid w:val="1EBB080A"/>
    <w:rsid w:val="1EF0113D"/>
    <w:rsid w:val="1EF77E27"/>
    <w:rsid w:val="1F027BC5"/>
    <w:rsid w:val="1F0F2089"/>
    <w:rsid w:val="1F2A5598"/>
    <w:rsid w:val="1F3A14CB"/>
    <w:rsid w:val="1F5400CB"/>
    <w:rsid w:val="1F7B41B0"/>
    <w:rsid w:val="1F7F161A"/>
    <w:rsid w:val="1F844469"/>
    <w:rsid w:val="1F8810C6"/>
    <w:rsid w:val="1F8D44C9"/>
    <w:rsid w:val="1F8E3FD9"/>
    <w:rsid w:val="1FAB6A12"/>
    <w:rsid w:val="1FB966F8"/>
    <w:rsid w:val="1FC7440D"/>
    <w:rsid w:val="1FC93A21"/>
    <w:rsid w:val="1FED21A1"/>
    <w:rsid w:val="1FF91D1B"/>
    <w:rsid w:val="200413CF"/>
    <w:rsid w:val="20384641"/>
    <w:rsid w:val="203A0E81"/>
    <w:rsid w:val="203B4E09"/>
    <w:rsid w:val="2057143E"/>
    <w:rsid w:val="20634741"/>
    <w:rsid w:val="206F25D8"/>
    <w:rsid w:val="2073141A"/>
    <w:rsid w:val="20755F57"/>
    <w:rsid w:val="20A1618A"/>
    <w:rsid w:val="20A93172"/>
    <w:rsid w:val="20B5693E"/>
    <w:rsid w:val="20C10E90"/>
    <w:rsid w:val="20C92D15"/>
    <w:rsid w:val="20D6335E"/>
    <w:rsid w:val="20E67F16"/>
    <w:rsid w:val="20EB6000"/>
    <w:rsid w:val="2103336F"/>
    <w:rsid w:val="210B07D3"/>
    <w:rsid w:val="210C3E70"/>
    <w:rsid w:val="213F32D3"/>
    <w:rsid w:val="214622A2"/>
    <w:rsid w:val="2148685F"/>
    <w:rsid w:val="21535FFA"/>
    <w:rsid w:val="216E6D12"/>
    <w:rsid w:val="2172320A"/>
    <w:rsid w:val="217A713E"/>
    <w:rsid w:val="217D0CD0"/>
    <w:rsid w:val="21810800"/>
    <w:rsid w:val="21A0257A"/>
    <w:rsid w:val="21B92AEB"/>
    <w:rsid w:val="21D0253C"/>
    <w:rsid w:val="21E13F63"/>
    <w:rsid w:val="22003FAF"/>
    <w:rsid w:val="22563974"/>
    <w:rsid w:val="225C551E"/>
    <w:rsid w:val="22692DFF"/>
    <w:rsid w:val="227A3F89"/>
    <w:rsid w:val="2286500D"/>
    <w:rsid w:val="229D5898"/>
    <w:rsid w:val="22AF4953"/>
    <w:rsid w:val="22BB5229"/>
    <w:rsid w:val="22E13907"/>
    <w:rsid w:val="22E470DE"/>
    <w:rsid w:val="22E9359D"/>
    <w:rsid w:val="22F23885"/>
    <w:rsid w:val="230D7763"/>
    <w:rsid w:val="2325215A"/>
    <w:rsid w:val="23272833"/>
    <w:rsid w:val="235D3F7C"/>
    <w:rsid w:val="236A054F"/>
    <w:rsid w:val="236F2522"/>
    <w:rsid w:val="237479AE"/>
    <w:rsid w:val="237A4235"/>
    <w:rsid w:val="23931911"/>
    <w:rsid w:val="23990FCE"/>
    <w:rsid w:val="23E73BBF"/>
    <w:rsid w:val="240030B7"/>
    <w:rsid w:val="241210AA"/>
    <w:rsid w:val="24135352"/>
    <w:rsid w:val="24391F4E"/>
    <w:rsid w:val="24474DC6"/>
    <w:rsid w:val="24630309"/>
    <w:rsid w:val="24774E92"/>
    <w:rsid w:val="249175BC"/>
    <w:rsid w:val="24A74B05"/>
    <w:rsid w:val="24A80C93"/>
    <w:rsid w:val="24B97358"/>
    <w:rsid w:val="24BC5052"/>
    <w:rsid w:val="24CB1116"/>
    <w:rsid w:val="24D45B71"/>
    <w:rsid w:val="24E75FFD"/>
    <w:rsid w:val="24EE287B"/>
    <w:rsid w:val="2513694F"/>
    <w:rsid w:val="25154A0C"/>
    <w:rsid w:val="251D27A0"/>
    <w:rsid w:val="252B7E9A"/>
    <w:rsid w:val="253A0F81"/>
    <w:rsid w:val="25426805"/>
    <w:rsid w:val="256F6592"/>
    <w:rsid w:val="25857FB2"/>
    <w:rsid w:val="259C2A2D"/>
    <w:rsid w:val="25A74C4B"/>
    <w:rsid w:val="25B34879"/>
    <w:rsid w:val="25BF08BF"/>
    <w:rsid w:val="25C8699A"/>
    <w:rsid w:val="25D410BD"/>
    <w:rsid w:val="25D604E0"/>
    <w:rsid w:val="25E16AB0"/>
    <w:rsid w:val="26061483"/>
    <w:rsid w:val="260C45B8"/>
    <w:rsid w:val="260D00D7"/>
    <w:rsid w:val="26335CD2"/>
    <w:rsid w:val="263E0018"/>
    <w:rsid w:val="26641BEB"/>
    <w:rsid w:val="26764AFF"/>
    <w:rsid w:val="26785835"/>
    <w:rsid w:val="268B25AB"/>
    <w:rsid w:val="26C92C95"/>
    <w:rsid w:val="270A10CF"/>
    <w:rsid w:val="270E7FDE"/>
    <w:rsid w:val="27291361"/>
    <w:rsid w:val="27364B98"/>
    <w:rsid w:val="273709F1"/>
    <w:rsid w:val="27485C27"/>
    <w:rsid w:val="274C02D9"/>
    <w:rsid w:val="276162CB"/>
    <w:rsid w:val="27726701"/>
    <w:rsid w:val="27743961"/>
    <w:rsid w:val="277A21F7"/>
    <w:rsid w:val="277D4C08"/>
    <w:rsid w:val="27A34A2F"/>
    <w:rsid w:val="27A57A0A"/>
    <w:rsid w:val="27AB7252"/>
    <w:rsid w:val="27B67351"/>
    <w:rsid w:val="27C1144E"/>
    <w:rsid w:val="27DE18A6"/>
    <w:rsid w:val="280D7CB2"/>
    <w:rsid w:val="28111077"/>
    <w:rsid w:val="28376C9B"/>
    <w:rsid w:val="28477306"/>
    <w:rsid w:val="28694820"/>
    <w:rsid w:val="286B6626"/>
    <w:rsid w:val="28771972"/>
    <w:rsid w:val="28804B5B"/>
    <w:rsid w:val="28887834"/>
    <w:rsid w:val="28944F7E"/>
    <w:rsid w:val="28B024B6"/>
    <w:rsid w:val="28B73CFA"/>
    <w:rsid w:val="28C062D2"/>
    <w:rsid w:val="28EF170E"/>
    <w:rsid w:val="290E513C"/>
    <w:rsid w:val="29175DF9"/>
    <w:rsid w:val="292169EB"/>
    <w:rsid w:val="292B76FD"/>
    <w:rsid w:val="29396BA5"/>
    <w:rsid w:val="2963437E"/>
    <w:rsid w:val="2963691E"/>
    <w:rsid w:val="298D5D74"/>
    <w:rsid w:val="29B60110"/>
    <w:rsid w:val="29D02DF3"/>
    <w:rsid w:val="29D81AD8"/>
    <w:rsid w:val="29E5142F"/>
    <w:rsid w:val="2A074D4A"/>
    <w:rsid w:val="2A0B6886"/>
    <w:rsid w:val="2A204B26"/>
    <w:rsid w:val="2A3D1E15"/>
    <w:rsid w:val="2A470E15"/>
    <w:rsid w:val="2A643C9C"/>
    <w:rsid w:val="2AA9092C"/>
    <w:rsid w:val="2AAA2575"/>
    <w:rsid w:val="2AAD797A"/>
    <w:rsid w:val="2ACF1A94"/>
    <w:rsid w:val="2AD53BA5"/>
    <w:rsid w:val="2AD605B3"/>
    <w:rsid w:val="2AD82405"/>
    <w:rsid w:val="2AEE59E0"/>
    <w:rsid w:val="2B06550E"/>
    <w:rsid w:val="2B0D131B"/>
    <w:rsid w:val="2B0F60E2"/>
    <w:rsid w:val="2B2870CB"/>
    <w:rsid w:val="2B366BFA"/>
    <w:rsid w:val="2B5619E6"/>
    <w:rsid w:val="2B5873FB"/>
    <w:rsid w:val="2B6126DA"/>
    <w:rsid w:val="2B812EC1"/>
    <w:rsid w:val="2B815153"/>
    <w:rsid w:val="2B8C39DE"/>
    <w:rsid w:val="2B8D0F11"/>
    <w:rsid w:val="2BAE6D8E"/>
    <w:rsid w:val="2BCD64B3"/>
    <w:rsid w:val="2BD27CEF"/>
    <w:rsid w:val="2BEB2D02"/>
    <w:rsid w:val="2C0479E6"/>
    <w:rsid w:val="2C16435A"/>
    <w:rsid w:val="2C2414E9"/>
    <w:rsid w:val="2C363D8D"/>
    <w:rsid w:val="2C4C0781"/>
    <w:rsid w:val="2C514DB5"/>
    <w:rsid w:val="2C6D62A2"/>
    <w:rsid w:val="2C8E4B14"/>
    <w:rsid w:val="2CA90965"/>
    <w:rsid w:val="2CAC588B"/>
    <w:rsid w:val="2CB44F24"/>
    <w:rsid w:val="2CD90626"/>
    <w:rsid w:val="2CF04B2B"/>
    <w:rsid w:val="2D0D0FD9"/>
    <w:rsid w:val="2D2A462E"/>
    <w:rsid w:val="2D2D57AF"/>
    <w:rsid w:val="2D30517E"/>
    <w:rsid w:val="2D805997"/>
    <w:rsid w:val="2DAB2969"/>
    <w:rsid w:val="2DBB14FF"/>
    <w:rsid w:val="2DBE3FBC"/>
    <w:rsid w:val="2DF71B5F"/>
    <w:rsid w:val="2DF72048"/>
    <w:rsid w:val="2E036D9C"/>
    <w:rsid w:val="2E175DBB"/>
    <w:rsid w:val="2E1A1C6D"/>
    <w:rsid w:val="2E230BAD"/>
    <w:rsid w:val="2E240D1A"/>
    <w:rsid w:val="2E58216E"/>
    <w:rsid w:val="2E651572"/>
    <w:rsid w:val="2E764645"/>
    <w:rsid w:val="2E7C3D98"/>
    <w:rsid w:val="2EA41D1D"/>
    <w:rsid w:val="2EA44141"/>
    <w:rsid w:val="2ED1676E"/>
    <w:rsid w:val="2EDF36FD"/>
    <w:rsid w:val="2EF54A27"/>
    <w:rsid w:val="2EFD6276"/>
    <w:rsid w:val="2F2F2A90"/>
    <w:rsid w:val="2F327948"/>
    <w:rsid w:val="2F3F39C0"/>
    <w:rsid w:val="2F5F2B19"/>
    <w:rsid w:val="2F7D70CC"/>
    <w:rsid w:val="2F816D96"/>
    <w:rsid w:val="2F8953C1"/>
    <w:rsid w:val="2F920825"/>
    <w:rsid w:val="2F9A1434"/>
    <w:rsid w:val="2FA97DF9"/>
    <w:rsid w:val="2FB41767"/>
    <w:rsid w:val="2FE13A3F"/>
    <w:rsid w:val="2FFD55DD"/>
    <w:rsid w:val="30011F6D"/>
    <w:rsid w:val="300E0137"/>
    <w:rsid w:val="304807F1"/>
    <w:rsid w:val="306B5CA2"/>
    <w:rsid w:val="30892EFD"/>
    <w:rsid w:val="308D55D8"/>
    <w:rsid w:val="309B5F99"/>
    <w:rsid w:val="30D73292"/>
    <w:rsid w:val="30E84E2B"/>
    <w:rsid w:val="30F35EBF"/>
    <w:rsid w:val="30FA1E97"/>
    <w:rsid w:val="314009A9"/>
    <w:rsid w:val="317C658D"/>
    <w:rsid w:val="318134D0"/>
    <w:rsid w:val="318911F7"/>
    <w:rsid w:val="318C2347"/>
    <w:rsid w:val="31933784"/>
    <w:rsid w:val="31A46490"/>
    <w:rsid w:val="31A63F32"/>
    <w:rsid w:val="31C92C92"/>
    <w:rsid w:val="31D7653F"/>
    <w:rsid w:val="31D86152"/>
    <w:rsid w:val="31DF2E3F"/>
    <w:rsid w:val="31E71017"/>
    <w:rsid w:val="31FF1441"/>
    <w:rsid w:val="32022B87"/>
    <w:rsid w:val="321108FC"/>
    <w:rsid w:val="32113C88"/>
    <w:rsid w:val="32154D74"/>
    <w:rsid w:val="322C31AF"/>
    <w:rsid w:val="32326FB2"/>
    <w:rsid w:val="32410DB9"/>
    <w:rsid w:val="325961AC"/>
    <w:rsid w:val="325B0D7B"/>
    <w:rsid w:val="326332A7"/>
    <w:rsid w:val="32834F2F"/>
    <w:rsid w:val="3292178C"/>
    <w:rsid w:val="32A45CED"/>
    <w:rsid w:val="32BE1765"/>
    <w:rsid w:val="32C00FB7"/>
    <w:rsid w:val="32C563D8"/>
    <w:rsid w:val="32D2440B"/>
    <w:rsid w:val="332B641F"/>
    <w:rsid w:val="33510024"/>
    <w:rsid w:val="336B4E66"/>
    <w:rsid w:val="338B0025"/>
    <w:rsid w:val="33A01902"/>
    <w:rsid w:val="33A168A2"/>
    <w:rsid w:val="33A71E2B"/>
    <w:rsid w:val="33A81238"/>
    <w:rsid w:val="33B656DF"/>
    <w:rsid w:val="33C825D1"/>
    <w:rsid w:val="33D14A24"/>
    <w:rsid w:val="33DC5577"/>
    <w:rsid w:val="33EB55F2"/>
    <w:rsid w:val="341145A9"/>
    <w:rsid w:val="3434258F"/>
    <w:rsid w:val="343A0EA6"/>
    <w:rsid w:val="34582529"/>
    <w:rsid w:val="3459004E"/>
    <w:rsid w:val="347E3FF4"/>
    <w:rsid w:val="349213D7"/>
    <w:rsid w:val="349321E7"/>
    <w:rsid w:val="34B13443"/>
    <w:rsid w:val="34E462CD"/>
    <w:rsid w:val="351A0569"/>
    <w:rsid w:val="352E70C4"/>
    <w:rsid w:val="3535676A"/>
    <w:rsid w:val="353E7918"/>
    <w:rsid w:val="35545E61"/>
    <w:rsid w:val="35606312"/>
    <w:rsid w:val="35660418"/>
    <w:rsid w:val="35670BDC"/>
    <w:rsid w:val="35850F7F"/>
    <w:rsid w:val="359236B1"/>
    <w:rsid w:val="35A6411C"/>
    <w:rsid w:val="35B323BC"/>
    <w:rsid w:val="35B37132"/>
    <w:rsid w:val="35B46A44"/>
    <w:rsid w:val="35D73489"/>
    <w:rsid w:val="35F85B93"/>
    <w:rsid w:val="35FF09DA"/>
    <w:rsid w:val="360704C9"/>
    <w:rsid w:val="360E1289"/>
    <w:rsid w:val="36347D04"/>
    <w:rsid w:val="366E2189"/>
    <w:rsid w:val="36734E95"/>
    <w:rsid w:val="367A2BD0"/>
    <w:rsid w:val="3686054E"/>
    <w:rsid w:val="36880603"/>
    <w:rsid w:val="3688443D"/>
    <w:rsid w:val="36AC6CB2"/>
    <w:rsid w:val="36AE70E4"/>
    <w:rsid w:val="36F3018F"/>
    <w:rsid w:val="36F63B98"/>
    <w:rsid w:val="370108B4"/>
    <w:rsid w:val="371A6E1F"/>
    <w:rsid w:val="37473E28"/>
    <w:rsid w:val="375176B3"/>
    <w:rsid w:val="375F5842"/>
    <w:rsid w:val="37651CFF"/>
    <w:rsid w:val="376C6DFD"/>
    <w:rsid w:val="37746980"/>
    <w:rsid w:val="379779B2"/>
    <w:rsid w:val="37CA358B"/>
    <w:rsid w:val="37E024BE"/>
    <w:rsid w:val="37F02558"/>
    <w:rsid w:val="38060C82"/>
    <w:rsid w:val="380A2CAD"/>
    <w:rsid w:val="381F17CB"/>
    <w:rsid w:val="382047C8"/>
    <w:rsid w:val="38273761"/>
    <w:rsid w:val="3832775A"/>
    <w:rsid w:val="385237E4"/>
    <w:rsid w:val="386D64B5"/>
    <w:rsid w:val="38DF54C7"/>
    <w:rsid w:val="38E608D9"/>
    <w:rsid w:val="38E63AFF"/>
    <w:rsid w:val="38ED005A"/>
    <w:rsid w:val="39045D31"/>
    <w:rsid w:val="391B1029"/>
    <w:rsid w:val="39384F38"/>
    <w:rsid w:val="397771D3"/>
    <w:rsid w:val="39872B9B"/>
    <w:rsid w:val="398746B8"/>
    <w:rsid w:val="398F07B7"/>
    <w:rsid w:val="39977A61"/>
    <w:rsid w:val="39DA4E4B"/>
    <w:rsid w:val="39FD282F"/>
    <w:rsid w:val="3A1F4BF7"/>
    <w:rsid w:val="3A212905"/>
    <w:rsid w:val="3A3556B3"/>
    <w:rsid w:val="3A5F458B"/>
    <w:rsid w:val="3A623097"/>
    <w:rsid w:val="3A886431"/>
    <w:rsid w:val="3A8D2B7F"/>
    <w:rsid w:val="3A954430"/>
    <w:rsid w:val="3AA53F3F"/>
    <w:rsid w:val="3AB44BFD"/>
    <w:rsid w:val="3AB473AF"/>
    <w:rsid w:val="3ABE1BC5"/>
    <w:rsid w:val="3AC81D3D"/>
    <w:rsid w:val="3AD247C7"/>
    <w:rsid w:val="3ADD7F8B"/>
    <w:rsid w:val="3AEF723C"/>
    <w:rsid w:val="3AF41284"/>
    <w:rsid w:val="3B041276"/>
    <w:rsid w:val="3B0A7820"/>
    <w:rsid w:val="3B1E6546"/>
    <w:rsid w:val="3B260EE6"/>
    <w:rsid w:val="3B27748D"/>
    <w:rsid w:val="3B317542"/>
    <w:rsid w:val="3B377D36"/>
    <w:rsid w:val="3B663A52"/>
    <w:rsid w:val="3B6E34E0"/>
    <w:rsid w:val="3B826F3E"/>
    <w:rsid w:val="3BC7525F"/>
    <w:rsid w:val="3BE11525"/>
    <w:rsid w:val="3BE11FF7"/>
    <w:rsid w:val="3BF117EA"/>
    <w:rsid w:val="3BF15D3F"/>
    <w:rsid w:val="3BFD5330"/>
    <w:rsid w:val="3C1C2FDF"/>
    <w:rsid w:val="3C273A1C"/>
    <w:rsid w:val="3C2C4056"/>
    <w:rsid w:val="3C37087C"/>
    <w:rsid w:val="3C415450"/>
    <w:rsid w:val="3C477E48"/>
    <w:rsid w:val="3C5546A7"/>
    <w:rsid w:val="3C6B29EF"/>
    <w:rsid w:val="3C9A0476"/>
    <w:rsid w:val="3CA164EB"/>
    <w:rsid w:val="3CA23152"/>
    <w:rsid w:val="3CA27238"/>
    <w:rsid w:val="3CB12DFD"/>
    <w:rsid w:val="3CB925F3"/>
    <w:rsid w:val="3CD257BF"/>
    <w:rsid w:val="3CD432B1"/>
    <w:rsid w:val="3CE01ACE"/>
    <w:rsid w:val="3D074961"/>
    <w:rsid w:val="3D0A3DE7"/>
    <w:rsid w:val="3D3648D8"/>
    <w:rsid w:val="3D3E2AED"/>
    <w:rsid w:val="3D4E0457"/>
    <w:rsid w:val="3D6738CF"/>
    <w:rsid w:val="3D7C63E9"/>
    <w:rsid w:val="3D7E40FE"/>
    <w:rsid w:val="3DD61307"/>
    <w:rsid w:val="3DD71127"/>
    <w:rsid w:val="3DD81B9A"/>
    <w:rsid w:val="3DF13835"/>
    <w:rsid w:val="3DF34E95"/>
    <w:rsid w:val="3DF5070A"/>
    <w:rsid w:val="3E0B172A"/>
    <w:rsid w:val="3E4104DB"/>
    <w:rsid w:val="3E466FDE"/>
    <w:rsid w:val="3E4F65AE"/>
    <w:rsid w:val="3E6B15BC"/>
    <w:rsid w:val="3E884BA2"/>
    <w:rsid w:val="3E924E94"/>
    <w:rsid w:val="3E9D7085"/>
    <w:rsid w:val="3EC04EDA"/>
    <w:rsid w:val="3ED810BB"/>
    <w:rsid w:val="3EE765E1"/>
    <w:rsid w:val="3F031494"/>
    <w:rsid w:val="3F0622BF"/>
    <w:rsid w:val="3F0C339A"/>
    <w:rsid w:val="3F1065F1"/>
    <w:rsid w:val="3F171AA3"/>
    <w:rsid w:val="3F447EE3"/>
    <w:rsid w:val="3F492CC2"/>
    <w:rsid w:val="3F5519D3"/>
    <w:rsid w:val="3F5C1BBA"/>
    <w:rsid w:val="3F81042F"/>
    <w:rsid w:val="3F82618A"/>
    <w:rsid w:val="3FB05095"/>
    <w:rsid w:val="3FC07DF2"/>
    <w:rsid w:val="3FC92C5F"/>
    <w:rsid w:val="3FD01D16"/>
    <w:rsid w:val="3FDE5B6E"/>
    <w:rsid w:val="400E2C88"/>
    <w:rsid w:val="402E32BC"/>
    <w:rsid w:val="40633F58"/>
    <w:rsid w:val="40686969"/>
    <w:rsid w:val="40710BBA"/>
    <w:rsid w:val="40744B85"/>
    <w:rsid w:val="40AD632B"/>
    <w:rsid w:val="40BC2143"/>
    <w:rsid w:val="40BE07FE"/>
    <w:rsid w:val="40E01905"/>
    <w:rsid w:val="40ED14BF"/>
    <w:rsid w:val="410046C3"/>
    <w:rsid w:val="410577EF"/>
    <w:rsid w:val="411E310A"/>
    <w:rsid w:val="41310525"/>
    <w:rsid w:val="414E6845"/>
    <w:rsid w:val="41655450"/>
    <w:rsid w:val="416A6CC6"/>
    <w:rsid w:val="41850D85"/>
    <w:rsid w:val="41913488"/>
    <w:rsid w:val="419A06B8"/>
    <w:rsid w:val="419D119B"/>
    <w:rsid w:val="41E81330"/>
    <w:rsid w:val="41FB37D3"/>
    <w:rsid w:val="421E77C1"/>
    <w:rsid w:val="424E685D"/>
    <w:rsid w:val="425F32CE"/>
    <w:rsid w:val="426C3758"/>
    <w:rsid w:val="42721152"/>
    <w:rsid w:val="427528F2"/>
    <w:rsid w:val="42863AF2"/>
    <w:rsid w:val="42993430"/>
    <w:rsid w:val="42A2055D"/>
    <w:rsid w:val="42AA3406"/>
    <w:rsid w:val="42B342DD"/>
    <w:rsid w:val="42C34AD1"/>
    <w:rsid w:val="42C416B8"/>
    <w:rsid w:val="42D97C08"/>
    <w:rsid w:val="42F06710"/>
    <w:rsid w:val="42F91C24"/>
    <w:rsid w:val="43035538"/>
    <w:rsid w:val="43123E2E"/>
    <w:rsid w:val="433B734A"/>
    <w:rsid w:val="43454E75"/>
    <w:rsid w:val="434E363A"/>
    <w:rsid w:val="435A1501"/>
    <w:rsid w:val="43721E04"/>
    <w:rsid w:val="438F1B0E"/>
    <w:rsid w:val="43D8673D"/>
    <w:rsid w:val="43E05EFB"/>
    <w:rsid w:val="43EE0B89"/>
    <w:rsid w:val="43F62E1F"/>
    <w:rsid w:val="440E65E9"/>
    <w:rsid w:val="44157D0E"/>
    <w:rsid w:val="4418257B"/>
    <w:rsid w:val="441F2CF7"/>
    <w:rsid w:val="442638E5"/>
    <w:rsid w:val="44507A22"/>
    <w:rsid w:val="44712D5B"/>
    <w:rsid w:val="44961F10"/>
    <w:rsid w:val="44A54CF6"/>
    <w:rsid w:val="44BB7697"/>
    <w:rsid w:val="44BE633D"/>
    <w:rsid w:val="44D87219"/>
    <w:rsid w:val="44E10930"/>
    <w:rsid w:val="45065B56"/>
    <w:rsid w:val="45081E4F"/>
    <w:rsid w:val="45155FC8"/>
    <w:rsid w:val="45213516"/>
    <w:rsid w:val="45261AD1"/>
    <w:rsid w:val="4565125F"/>
    <w:rsid w:val="456E07AA"/>
    <w:rsid w:val="458324CC"/>
    <w:rsid w:val="45A72B94"/>
    <w:rsid w:val="45A903E5"/>
    <w:rsid w:val="45B13775"/>
    <w:rsid w:val="45B83042"/>
    <w:rsid w:val="45D80A25"/>
    <w:rsid w:val="45F1436B"/>
    <w:rsid w:val="461127CB"/>
    <w:rsid w:val="461452B7"/>
    <w:rsid w:val="461F4EC2"/>
    <w:rsid w:val="462158D2"/>
    <w:rsid w:val="46276C09"/>
    <w:rsid w:val="464A3200"/>
    <w:rsid w:val="465A3A9D"/>
    <w:rsid w:val="46670DE9"/>
    <w:rsid w:val="46811D10"/>
    <w:rsid w:val="46987D76"/>
    <w:rsid w:val="46C84476"/>
    <w:rsid w:val="46DB25BF"/>
    <w:rsid w:val="46DC1C3B"/>
    <w:rsid w:val="46EF6924"/>
    <w:rsid w:val="47142EDC"/>
    <w:rsid w:val="47193180"/>
    <w:rsid w:val="472E7864"/>
    <w:rsid w:val="47345135"/>
    <w:rsid w:val="47346186"/>
    <w:rsid w:val="47435B80"/>
    <w:rsid w:val="47531E25"/>
    <w:rsid w:val="476D00D4"/>
    <w:rsid w:val="47766FAB"/>
    <w:rsid w:val="479F6388"/>
    <w:rsid w:val="47AA292C"/>
    <w:rsid w:val="47B12034"/>
    <w:rsid w:val="47DD1629"/>
    <w:rsid w:val="47E401A9"/>
    <w:rsid w:val="47E50FF2"/>
    <w:rsid w:val="47E8391D"/>
    <w:rsid w:val="47EA3DDC"/>
    <w:rsid w:val="48221921"/>
    <w:rsid w:val="483F2950"/>
    <w:rsid w:val="48534B48"/>
    <w:rsid w:val="4871180E"/>
    <w:rsid w:val="487B106B"/>
    <w:rsid w:val="487D119A"/>
    <w:rsid w:val="488C0502"/>
    <w:rsid w:val="48A978C4"/>
    <w:rsid w:val="48AD41C8"/>
    <w:rsid w:val="48AE69CA"/>
    <w:rsid w:val="48B167D1"/>
    <w:rsid w:val="48D97A81"/>
    <w:rsid w:val="48E435EB"/>
    <w:rsid w:val="48EA391D"/>
    <w:rsid w:val="48EE37E2"/>
    <w:rsid w:val="48F75177"/>
    <w:rsid w:val="49123040"/>
    <w:rsid w:val="492536FC"/>
    <w:rsid w:val="4946622A"/>
    <w:rsid w:val="494727DF"/>
    <w:rsid w:val="495E5C48"/>
    <w:rsid w:val="49752641"/>
    <w:rsid w:val="497D7997"/>
    <w:rsid w:val="49B0623C"/>
    <w:rsid w:val="49B4130F"/>
    <w:rsid w:val="49CB4DAE"/>
    <w:rsid w:val="49DB2B58"/>
    <w:rsid w:val="49E65620"/>
    <w:rsid w:val="49ED0768"/>
    <w:rsid w:val="49EF1423"/>
    <w:rsid w:val="4A0F3BC4"/>
    <w:rsid w:val="4A106672"/>
    <w:rsid w:val="4A293A4A"/>
    <w:rsid w:val="4A4C6143"/>
    <w:rsid w:val="4A4D1E24"/>
    <w:rsid w:val="4A506C8C"/>
    <w:rsid w:val="4A553B2B"/>
    <w:rsid w:val="4A897390"/>
    <w:rsid w:val="4A9004A4"/>
    <w:rsid w:val="4AA61DA8"/>
    <w:rsid w:val="4AAC78F3"/>
    <w:rsid w:val="4AB87C7E"/>
    <w:rsid w:val="4AC07953"/>
    <w:rsid w:val="4AC4551B"/>
    <w:rsid w:val="4AC947E6"/>
    <w:rsid w:val="4ADF725F"/>
    <w:rsid w:val="4B03576F"/>
    <w:rsid w:val="4B0E117C"/>
    <w:rsid w:val="4B1F06DB"/>
    <w:rsid w:val="4B231AF2"/>
    <w:rsid w:val="4B260E87"/>
    <w:rsid w:val="4B36710D"/>
    <w:rsid w:val="4B4E4086"/>
    <w:rsid w:val="4B6C34B3"/>
    <w:rsid w:val="4B711060"/>
    <w:rsid w:val="4B84546C"/>
    <w:rsid w:val="4BAA6027"/>
    <w:rsid w:val="4BBA639D"/>
    <w:rsid w:val="4BCB4A16"/>
    <w:rsid w:val="4C0370BC"/>
    <w:rsid w:val="4C205AC2"/>
    <w:rsid w:val="4C36018A"/>
    <w:rsid w:val="4CDB7328"/>
    <w:rsid w:val="4CDB7FF2"/>
    <w:rsid w:val="4CED536A"/>
    <w:rsid w:val="4D0850EB"/>
    <w:rsid w:val="4D0E2FD8"/>
    <w:rsid w:val="4D134A21"/>
    <w:rsid w:val="4D191256"/>
    <w:rsid w:val="4D2A6969"/>
    <w:rsid w:val="4D4303AB"/>
    <w:rsid w:val="4D47459D"/>
    <w:rsid w:val="4D4948ED"/>
    <w:rsid w:val="4D4F2B6A"/>
    <w:rsid w:val="4D503DAD"/>
    <w:rsid w:val="4D583B4A"/>
    <w:rsid w:val="4D5E1D45"/>
    <w:rsid w:val="4D9F3526"/>
    <w:rsid w:val="4DBB759D"/>
    <w:rsid w:val="4DBE1786"/>
    <w:rsid w:val="4DBF4306"/>
    <w:rsid w:val="4DDF292B"/>
    <w:rsid w:val="4DE715FF"/>
    <w:rsid w:val="4DF967F6"/>
    <w:rsid w:val="4E01524F"/>
    <w:rsid w:val="4E03184A"/>
    <w:rsid w:val="4E037C06"/>
    <w:rsid w:val="4E0C3B9C"/>
    <w:rsid w:val="4E1871F4"/>
    <w:rsid w:val="4E1C0330"/>
    <w:rsid w:val="4E2E2AC6"/>
    <w:rsid w:val="4E563698"/>
    <w:rsid w:val="4E5C3B91"/>
    <w:rsid w:val="4E6B5496"/>
    <w:rsid w:val="4E7C1924"/>
    <w:rsid w:val="4E862459"/>
    <w:rsid w:val="4ED157A5"/>
    <w:rsid w:val="4F0A365C"/>
    <w:rsid w:val="4F1F3234"/>
    <w:rsid w:val="4F247D94"/>
    <w:rsid w:val="4F2C5AFB"/>
    <w:rsid w:val="4F4677AC"/>
    <w:rsid w:val="4F534D09"/>
    <w:rsid w:val="4F5C02AB"/>
    <w:rsid w:val="4F671CAD"/>
    <w:rsid w:val="4F8C539E"/>
    <w:rsid w:val="4FA3367F"/>
    <w:rsid w:val="4FA81F1A"/>
    <w:rsid w:val="4FAF14F4"/>
    <w:rsid w:val="4FB42B4E"/>
    <w:rsid w:val="4FBC20E8"/>
    <w:rsid w:val="4FE57216"/>
    <w:rsid w:val="4FF5439F"/>
    <w:rsid w:val="500E028B"/>
    <w:rsid w:val="500F78B1"/>
    <w:rsid w:val="5016651E"/>
    <w:rsid w:val="501B1822"/>
    <w:rsid w:val="50357377"/>
    <w:rsid w:val="503D1951"/>
    <w:rsid w:val="50571DBE"/>
    <w:rsid w:val="506209ED"/>
    <w:rsid w:val="5078754A"/>
    <w:rsid w:val="508D6E23"/>
    <w:rsid w:val="509531D9"/>
    <w:rsid w:val="50D2202F"/>
    <w:rsid w:val="50DF34F4"/>
    <w:rsid w:val="50F4658D"/>
    <w:rsid w:val="51133F21"/>
    <w:rsid w:val="512E655D"/>
    <w:rsid w:val="5139567B"/>
    <w:rsid w:val="513E1DC3"/>
    <w:rsid w:val="514443C3"/>
    <w:rsid w:val="514A744C"/>
    <w:rsid w:val="515926F0"/>
    <w:rsid w:val="51691C57"/>
    <w:rsid w:val="516D199F"/>
    <w:rsid w:val="51927BC1"/>
    <w:rsid w:val="51944DC0"/>
    <w:rsid w:val="51AA4CA0"/>
    <w:rsid w:val="51C933D8"/>
    <w:rsid w:val="51CB11B2"/>
    <w:rsid w:val="51EA5F98"/>
    <w:rsid w:val="51EE2C18"/>
    <w:rsid w:val="51EE5925"/>
    <w:rsid w:val="520A4DD9"/>
    <w:rsid w:val="520A63FE"/>
    <w:rsid w:val="520B4F4C"/>
    <w:rsid w:val="523144CE"/>
    <w:rsid w:val="52446154"/>
    <w:rsid w:val="525379D7"/>
    <w:rsid w:val="5263735F"/>
    <w:rsid w:val="52651F20"/>
    <w:rsid w:val="52986802"/>
    <w:rsid w:val="52A46EB0"/>
    <w:rsid w:val="52A712D6"/>
    <w:rsid w:val="52AB348C"/>
    <w:rsid w:val="52C07F48"/>
    <w:rsid w:val="52C375AA"/>
    <w:rsid w:val="52C70EF8"/>
    <w:rsid w:val="52CF68D5"/>
    <w:rsid w:val="52D73C31"/>
    <w:rsid w:val="52F645F7"/>
    <w:rsid w:val="52F93A25"/>
    <w:rsid w:val="53055559"/>
    <w:rsid w:val="530653C1"/>
    <w:rsid w:val="530A1509"/>
    <w:rsid w:val="53481BE0"/>
    <w:rsid w:val="534D31CC"/>
    <w:rsid w:val="53787075"/>
    <w:rsid w:val="537C1D09"/>
    <w:rsid w:val="538604C0"/>
    <w:rsid w:val="53A91138"/>
    <w:rsid w:val="53AA040C"/>
    <w:rsid w:val="53D12D42"/>
    <w:rsid w:val="53F53C60"/>
    <w:rsid w:val="541568A2"/>
    <w:rsid w:val="542C0EBC"/>
    <w:rsid w:val="54512FFA"/>
    <w:rsid w:val="54557B0F"/>
    <w:rsid w:val="5478196D"/>
    <w:rsid w:val="547E49A4"/>
    <w:rsid w:val="54873864"/>
    <w:rsid w:val="5487671B"/>
    <w:rsid w:val="54930193"/>
    <w:rsid w:val="549E47D9"/>
    <w:rsid w:val="54A570CE"/>
    <w:rsid w:val="54AB4EB0"/>
    <w:rsid w:val="54B670DD"/>
    <w:rsid w:val="54BC26B8"/>
    <w:rsid w:val="54C9225E"/>
    <w:rsid w:val="54F42C3B"/>
    <w:rsid w:val="55006A0F"/>
    <w:rsid w:val="55316A9A"/>
    <w:rsid w:val="5543075E"/>
    <w:rsid w:val="5544149E"/>
    <w:rsid w:val="555E22EC"/>
    <w:rsid w:val="55640594"/>
    <w:rsid w:val="556528CE"/>
    <w:rsid w:val="5571396B"/>
    <w:rsid w:val="55780CE7"/>
    <w:rsid w:val="55953504"/>
    <w:rsid w:val="55954CEA"/>
    <w:rsid w:val="55A2019A"/>
    <w:rsid w:val="55C13AA7"/>
    <w:rsid w:val="55C3358A"/>
    <w:rsid w:val="55DA089D"/>
    <w:rsid w:val="560E29E9"/>
    <w:rsid w:val="563D016B"/>
    <w:rsid w:val="567E0DBA"/>
    <w:rsid w:val="568043EE"/>
    <w:rsid w:val="569400FB"/>
    <w:rsid w:val="56A1379E"/>
    <w:rsid w:val="56E61801"/>
    <w:rsid w:val="56F25E21"/>
    <w:rsid w:val="56FC0B93"/>
    <w:rsid w:val="570F1811"/>
    <w:rsid w:val="57384805"/>
    <w:rsid w:val="573A131F"/>
    <w:rsid w:val="573C4803"/>
    <w:rsid w:val="573C499E"/>
    <w:rsid w:val="575A41DD"/>
    <w:rsid w:val="57696577"/>
    <w:rsid w:val="576C5963"/>
    <w:rsid w:val="57760E09"/>
    <w:rsid w:val="577E3CA2"/>
    <w:rsid w:val="579D6F7E"/>
    <w:rsid w:val="57E6719A"/>
    <w:rsid w:val="580351DF"/>
    <w:rsid w:val="580363EA"/>
    <w:rsid w:val="58041354"/>
    <w:rsid w:val="58064038"/>
    <w:rsid w:val="580F4198"/>
    <w:rsid w:val="581141BE"/>
    <w:rsid w:val="58134BBB"/>
    <w:rsid w:val="583C1E53"/>
    <w:rsid w:val="588D5104"/>
    <w:rsid w:val="58AF12DB"/>
    <w:rsid w:val="58B86126"/>
    <w:rsid w:val="58D17C5F"/>
    <w:rsid w:val="58ED08CB"/>
    <w:rsid w:val="591123E2"/>
    <w:rsid w:val="591443A2"/>
    <w:rsid w:val="591A005F"/>
    <w:rsid w:val="592A2530"/>
    <w:rsid w:val="59406D9F"/>
    <w:rsid w:val="595D1D82"/>
    <w:rsid w:val="595D26E1"/>
    <w:rsid w:val="597648F0"/>
    <w:rsid w:val="597F2812"/>
    <w:rsid w:val="59860780"/>
    <w:rsid w:val="59874C56"/>
    <w:rsid w:val="598812EB"/>
    <w:rsid w:val="59A27509"/>
    <w:rsid w:val="59A90E17"/>
    <w:rsid w:val="59B759DC"/>
    <w:rsid w:val="59BE0FA9"/>
    <w:rsid w:val="59BF3777"/>
    <w:rsid w:val="59C25C4B"/>
    <w:rsid w:val="59E04ADC"/>
    <w:rsid w:val="59F20296"/>
    <w:rsid w:val="59F31656"/>
    <w:rsid w:val="59F87755"/>
    <w:rsid w:val="59FE33B4"/>
    <w:rsid w:val="5A03275D"/>
    <w:rsid w:val="5A0775D8"/>
    <w:rsid w:val="5A0C7727"/>
    <w:rsid w:val="5A12575C"/>
    <w:rsid w:val="5A1E2318"/>
    <w:rsid w:val="5A373B10"/>
    <w:rsid w:val="5A3D35A8"/>
    <w:rsid w:val="5A3E45BD"/>
    <w:rsid w:val="5A3E4CAC"/>
    <w:rsid w:val="5A4625EE"/>
    <w:rsid w:val="5A4F1828"/>
    <w:rsid w:val="5A6543CA"/>
    <w:rsid w:val="5A724935"/>
    <w:rsid w:val="5A9C27B9"/>
    <w:rsid w:val="5A9C7FAB"/>
    <w:rsid w:val="5AA565E5"/>
    <w:rsid w:val="5AD42D9A"/>
    <w:rsid w:val="5AE10FA3"/>
    <w:rsid w:val="5B0704E0"/>
    <w:rsid w:val="5B1510BC"/>
    <w:rsid w:val="5B1715BD"/>
    <w:rsid w:val="5B202F33"/>
    <w:rsid w:val="5B283A58"/>
    <w:rsid w:val="5B331BCC"/>
    <w:rsid w:val="5B54506F"/>
    <w:rsid w:val="5B7C0EF3"/>
    <w:rsid w:val="5B812A0C"/>
    <w:rsid w:val="5BD3392F"/>
    <w:rsid w:val="5BEC0BA8"/>
    <w:rsid w:val="5BEF747A"/>
    <w:rsid w:val="5BF0443F"/>
    <w:rsid w:val="5C38056A"/>
    <w:rsid w:val="5C5465EB"/>
    <w:rsid w:val="5C5E79B4"/>
    <w:rsid w:val="5C646AAF"/>
    <w:rsid w:val="5C762853"/>
    <w:rsid w:val="5CAB2420"/>
    <w:rsid w:val="5CAD5ECC"/>
    <w:rsid w:val="5CB83C17"/>
    <w:rsid w:val="5CBE3C9E"/>
    <w:rsid w:val="5CD444ED"/>
    <w:rsid w:val="5CD507F9"/>
    <w:rsid w:val="5CDB586C"/>
    <w:rsid w:val="5CEE3B74"/>
    <w:rsid w:val="5CEF06A4"/>
    <w:rsid w:val="5CF05023"/>
    <w:rsid w:val="5CF53836"/>
    <w:rsid w:val="5CFA2848"/>
    <w:rsid w:val="5D132D5F"/>
    <w:rsid w:val="5D2D3568"/>
    <w:rsid w:val="5D387BE2"/>
    <w:rsid w:val="5D5576C4"/>
    <w:rsid w:val="5D7E21B8"/>
    <w:rsid w:val="5DA8281C"/>
    <w:rsid w:val="5DDB691E"/>
    <w:rsid w:val="5DDC597E"/>
    <w:rsid w:val="5DE4028F"/>
    <w:rsid w:val="5E3069E1"/>
    <w:rsid w:val="5E351BAC"/>
    <w:rsid w:val="5E6063D4"/>
    <w:rsid w:val="5E6239DE"/>
    <w:rsid w:val="5E6950AB"/>
    <w:rsid w:val="5E6C509E"/>
    <w:rsid w:val="5E904726"/>
    <w:rsid w:val="5EA52C91"/>
    <w:rsid w:val="5EAB75F0"/>
    <w:rsid w:val="5EB31BB8"/>
    <w:rsid w:val="5EB36BA9"/>
    <w:rsid w:val="5EEB3D4E"/>
    <w:rsid w:val="5F0B13F8"/>
    <w:rsid w:val="5F344C89"/>
    <w:rsid w:val="5F4B6372"/>
    <w:rsid w:val="5F684CBD"/>
    <w:rsid w:val="5F6C2743"/>
    <w:rsid w:val="5F6F125A"/>
    <w:rsid w:val="5F7F2B40"/>
    <w:rsid w:val="5F7F51A3"/>
    <w:rsid w:val="5F8A6EC7"/>
    <w:rsid w:val="5F9C3F60"/>
    <w:rsid w:val="5F9C4F84"/>
    <w:rsid w:val="5FD31524"/>
    <w:rsid w:val="5FDF3842"/>
    <w:rsid w:val="5FF02AA0"/>
    <w:rsid w:val="602510C3"/>
    <w:rsid w:val="602D5D69"/>
    <w:rsid w:val="60364200"/>
    <w:rsid w:val="60483442"/>
    <w:rsid w:val="605D573C"/>
    <w:rsid w:val="606F1097"/>
    <w:rsid w:val="607557D2"/>
    <w:rsid w:val="607F6999"/>
    <w:rsid w:val="60AA2C40"/>
    <w:rsid w:val="60B27481"/>
    <w:rsid w:val="60CB70A0"/>
    <w:rsid w:val="60E07CB7"/>
    <w:rsid w:val="60E63862"/>
    <w:rsid w:val="60F652A8"/>
    <w:rsid w:val="60F6639C"/>
    <w:rsid w:val="60FF4D51"/>
    <w:rsid w:val="6102718D"/>
    <w:rsid w:val="6111268D"/>
    <w:rsid w:val="6125262A"/>
    <w:rsid w:val="6154579F"/>
    <w:rsid w:val="61581A8A"/>
    <w:rsid w:val="61590E00"/>
    <w:rsid w:val="61975EE9"/>
    <w:rsid w:val="61A85DD0"/>
    <w:rsid w:val="61B14CBD"/>
    <w:rsid w:val="61BD64C1"/>
    <w:rsid w:val="61C15D4E"/>
    <w:rsid w:val="61C26EBB"/>
    <w:rsid w:val="61D04B4A"/>
    <w:rsid w:val="61E87995"/>
    <w:rsid w:val="61EE35B3"/>
    <w:rsid w:val="61EE72A8"/>
    <w:rsid w:val="61FC7847"/>
    <w:rsid w:val="620E07A9"/>
    <w:rsid w:val="628C7303"/>
    <w:rsid w:val="628E4BAE"/>
    <w:rsid w:val="628F0E43"/>
    <w:rsid w:val="629315B6"/>
    <w:rsid w:val="62D065A9"/>
    <w:rsid w:val="62D71625"/>
    <w:rsid w:val="62FA73C4"/>
    <w:rsid w:val="631C1567"/>
    <w:rsid w:val="63300943"/>
    <w:rsid w:val="6343112D"/>
    <w:rsid w:val="63437F54"/>
    <w:rsid w:val="634444C1"/>
    <w:rsid w:val="635517AE"/>
    <w:rsid w:val="63570BA7"/>
    <w:rsid w:val="63597AE4"/>
    <w:rsid w:val="635D18E4"/>
    <w:rsid w:val="637514E4"/>
    <w:rsid w:val="63866ED4"/>
    <w:rsid w:val="63C55F11"/>
    <w:rsid w:val="63C77FC0"/>
    <w:rsid w:val="63E51D67"/>
    <w:rsid w:val="63F0715B"/>
    <w:rsid w:val="63F93F6D"/>
    <w:rsid w:val="63F958D0"/>
    <w:rsid w:val="64264C1F"/>
    <w:rsid w:val="64392BE1"/>
    <w:rsid w:val="64393F6C"/>
    <w:rsid w:val="643F325F"/>
    <w:rsid w:val="644A7931"/>
    <w:rsid w:val="647071D6"/>
    <w:rsid w:val="649D1C6C"/>
    <w:rsid w:val="64A4597D"/>
    <w:rsid w:val="64A868F1"/>
    <w:rsid w:val="64B42D6C"/>
    <w:rsid w:val="64D27DF0"/>
    <w:rsid w:val="64E545B2"/>
    <w:rsid w:val="64E554B6"/>
    <w:rsid w:val="64F1315F"/>
    <w:rsid w:val="64F64FC3"/>
    <w:rsid w:val="650B2A8F"/>
    <w:rsid w:val="651047DD"/>
    <w:rsid w:val="65143124"/>
    <w:rsid w:val="65293BF0"/>
    <w:rsid w:val="653144BA"/>
    <w:rsid w:val="65432FD0"/>
    <w:rsid w:val="6543350D"/>
    <w:rsid w:val="654E5C49"/>
    <w:rsid w:val="65520241"/>
    <w:rsid w:val="655B23FD"/>
    <w:rsid w:val="65650A8E"/>
    <w:rsid w:val="659E3F65"/>
    <w:rsid w:val="65C721DE"/>
    <w:rsid w:val="65C96BA6"/>
    <w:rsid w:val="65CB70B4"/>
    <w:rsid w:val="65D068D1"/>
    <w:rsid w:val="65E243EF"/>
    <w:rsid w:val="65F069B0"/>
    <w:rsid w:val="6619466C"/>
    <w:rsid w:val="66216D7A"/>
    <w:rsid w:val="6625560A"/>
    <w:rsid w:val="664E290E"/>
    <w:rsid w:val="665A0E14"/>
    <w:rsid w:val="666150BD"/>
    <w:rsid w:val="66654C49"/>
    <w:rsid w:val="666750FB"/>
    <w:rsid w:val="66707BA8"/>
    <w:rsid w:val="66714881"/>
    <w:rsid w:val="66752592"/>
    <w:rsid w:val="667D3FDF"/>
    <w:rsid w:val="667F6BD7"/>
    <w:rsid w:val="668321F2"/>
    <w:rsid w:val="66894140"/>
    <w:rsid w:val="66956405"/>
    <w:rsid w:val="669C46CC"/>
    <w:rsid w:val="66BB7503"/>
    <w:rsid w:val="66BD0A17"/>
    <w:rsid w:val="66C458B6"/>
    <w:rsid w:val="66C65196"/>
    <w:rsid w:val="66CB77F9"/>
    <w:rsid w:val="66EA3F51"/>
    <w:rsid w:val="66F053A8"/>
    <w:rsid w:val="66F509CA"/>
    <w:rsid w:val="67155D18"/>
    <w:rsid w:val="67382F7A"/>
    <w:rsid w:val="674E34B9"/>
    <w:rsid w:val="675775B1"/>
    <w:rsid w:val="67620562"/>
    <w:rsid w:val="676F67D4"/>
    <w:rsid w:val="677A060B"/>
    <w:rsid w:val="67A8011D"/>
    <w:rsid w:val="67B35ABF"/>
    <w:rsid w:val="67BB68A5"/>
    <w:rsid w:val="67D60478"/>
    <w:rsid w:val="67F30FE4"/>
    <w:rsid w:val="680223A2"/>
    <w:rsid w:val="68172A87"/>
    <w:rsid w:val="68254131"/>
    <w:rsid w:val="68553922"/>
    <w:rsid w:val="688A6A14"/>
    <w:rsid w:val="68AC3295"/>
    <w:rsid w:val="68DD0C55"/>
    <w:rsid w:val="68F1254E"/>
    <w:rsid w:val="6902391A"/>
    <w:rsid w:val="69066614"/>
    <w:rsid w:val="69210E3F"/>
    <w:rsid w:val="69344584"/>
    <w:rsid w:val="693D0336"/>
    <w:rsid w:val="694F30BF"/>
    <w:rsid w:val="696A4158"/>
    <w:rsid w:val="696B1DC5"/>
    <w:rsid w:val="697F6655"/>
    <w:rsid w:val="69A267E7"/>
    <w:rsid w:val="69BF4CEB"/>
    <w:rsid w:val="69CA5C9F"/>
    <w:rsid w:val="69EF1EE6"/>
    <w:rsid w:val="69F625D1"/>
    <w:rsid w:val="6A2423DB"/>
    <w:rsid w:val="6A261EFC"/>
    <w:rsid w:val="6A292080"/>
    <w:rsid w:val="6A2D4072"/>
    <w:rsid w:val="6A42080D"/>
    <w:rsid w:val="6A51324F"/>
    <w:rsid w:val="6A574F6D"/>
    <w:rsid w:val="6A5C606F"/>
    <w:rsid w:val="6A6A2097"/>
    <w:rsid w:val="6A6F32CD"/>
    <w:rsid w:val="6A7043B3"/>
    <w:rsid w:val="6A756657"/>
    <w:rsid w:val="6A781E16"/>
    <w:rsid w:val="6A805C72"/>
    <w:rsid w:val="6A810355"/>
    <w:rsid w:val="6A8D1208"/>
    <w:rsid w:val="6A9A1370"/>
    <w:rsid w:val="6A9C6BD9"/>
    <w:rsid w:val="6AAD1090"/>
    <w:rsid w:val="6AE56759"/>
    <w:rsid w:val="6B0B4F07"/>
    <w:rsid w:val="6B1431BA"/>
    <w:rsid w:val="6B373150"/>
    <w:rsid w:val="6B3801B0"/>
    <w:rsid w:val="6B6F5AA4"/>
    <w:rsid w:val="6B816949"/>
    <w:rsid w:val="6B832121"/>
    <w:rsid w:val="6BA10766"/>
    <w:rsid w:val="6BA2597C"/>
    <w:rsid w:val="6BAD75A1"/>
    <w:rsid w:val="6BC9700B"/>
    <w:rsid w:val="6BDA5311"/>
    <w:rsid w:val="6C037B9E"/>
    <w:rsid w:val="6C065F15"/>
    <w:rsid w:val="6C10741B"/>
    <w:rsid w:val="6C522C5F"/>
    <w:rsid w:val="6C730A5E"/>
    <w:rsid w:val="6C7F4D99"/>
    <w:rsid w:val="6C960776"/>
    <w:rsid w:val="6C9A1011"/>
    <w:rsid w:val="6C9D29B1"/>
    <w:rsid w:val="6CB55BCB"/>
    <w:rsid w:val="6CC62A27"/>
    <w:rsid w:val="6CC70FE9"/>
    <w:rsid w:val="6CD13D9F"/>
    <w:rsid w:val="6CDA6759"/>
    <w:rsid w:val="6CED1E36"/>
    <w:rsid w:val="6D10464C"/>
    <w:rsid w:val="6D112D48"/>
    <w:rsid w:val="6D126DB5"/>
    <w:rsid w:val="6D240097"/>
    <w:rsid w:val="6D29416E"/>
    <w:rsid w:val="6D30731B"/>
    <w:rsid w:val="6D3608ED"/>
    <w:rsid w:val="6D5E0A21"/>
    <w:rsid w:val="6D5F3821"/>
    <w:rsid w:val="6D6557A8"/>
    <w:rsid w:val="6D8A590C"/>
    <w:rsid w:val="6D8B09B8"/>
    <w:rsid w:val="6D9E13A5"/>
    <w:rsid w:val="6D9E6C76"/>
    <w:rsid w:val="6DAE2F35"/>
    <w:rsid w:val="6DBA4961"/>
    <w:rsid w:val="6DCF7402"/>
    <w:rsid w:val="6DD16767"/>
    <w:rsid w:val="6DE53372"/>
    <w:rsid w:val="6DF72D63"/>
    <w:rsid w:val="6DF87A44"/>
    <w:rsid w:val="6E0C4923"/>
    <w:rsid w:val="6E2020D5"/>
    <w:rsid w:val="6E251200"/>
    <w:rsid w:val="6E2917E6"/>
    <w:rsid w:val="6E2C3F9F"/>
    <w:rsid w:val="6E311EBF"/>
    <w:rsid w:val="6E385408"/>
    <w:rsid w:val="6E4E358B"/>
    <w:rsid w:val="6E586DF5"/>
    <w:rsid w:val="6E6D6A92"/>
    <w:rsid w:val="6E744AC8"/>
    <w:rsid w:val="6E7A29F1"/>
    <w:rsid w:val="6E8D7464"/>
    <w:rsid w:val="6E987986"/>
    <w:rsid w:val="6EA248D9"/>
    <w:rsid w:val="6EA24D8E"/>
    <w:rsid w:val="6EA30642"/>
    <w:rsid w:val="6EA92369"/>
    <w:rsid w:val="6EAF0954"/>
    <w:rsid w:val="6EB71202"/>
    <w:rsid w:val="6EBE01C1"/>
    <w:rsid w:val="6ECF7B08"/>
    <w:rsid w:val="6F133BC8"/>
    <w:rsid w:val="6F147916"/>
    <w:rsid w:val="6F4E3B37"/>
    <w:rsid w:val="6F5462D5"/>
    <w:rsid w:val="6F5C4B2C"/>
    <w:rsid w:val="6F5D4A76"/>
    <w:rsid w:val="6F60768F"/>
    <w:rsid w:val="6F7B1524"/>
    <w:rsid w:val="6F7D5625"/>
    <w:rsid w:val="6FA91F42"/>
    <w:rsid w:val="6FD72A45"/>
    <w:rsid w:val="6FD92CBF"/>
    <w:rsid w:val="6FE36637"/>
    <w:rsid w:val="6FF26D17"/>
    <w:rsid w:val="6FF65508"/>
    <w:rsid w:val="702614D7"/>
    <w:rsid w:val="70281AA5"/>
    <w:rsid w:val="703F639F"/>
    <w:rsid w:val="706719C7"/>
    <w:rsid w:val="709F1A75"/>
    <w:rsid w:val="70D34599"/>
    <w:rsid w:val="70E761C5"/>
    <w:rsid w:val="7122632B"/>
    <w:rsid w:val="712F7C65"/>
    <w:rsid w:val="71343A15"/>
    <w:rsid w:val="71523E3F"/>
    <w:rsid w:val="71690052"/>
    <w:rsid w:val="717E5ADC"/>
    <w:rsid w:val="718E64A4"/>
    <w:rsid w:val="719976EA"/>
    <w:rsid w:val="71DC5D31"/>
    <w:rsid w:val="71F714F5"/>
    <w:rsid w:val="721A56B0"/>
    <w:rsid w:val="7223019A"/>
    <w:rsid w:val="72344163"/>
    <w:rsid w:val="72371EC2"/>
    <w:rsid w:val="723E2157"/>
    <w:rsid w:val="724A0F04"/>
    <w:rsid w:val="724B593D"/>
    <w:rsid w:val="72561D96"/>
    <w:rsid w:val="72611D22"/>
    <w:rsid w:val="72632882"/>
    <w:rsid w:val="72724060"/>
    <w:rsid w:val="7285086C"/>
    <w:rsid w:val="7287236E"/>
    <w:rsid w:val="729071F5"/>
    <w:rsid w:val="7295586E"/>
    <w:rsid w:val="72A50111"/>
    <w:rsid w:val="72AA2CCB"/>
    <w:rsid w:val="72AA7FD1"/>
    <w:rsid w:val="72B47FA8"/>
    <w:rsid w:val="72E06935"/>
    <w:rsid w:val="72F32018"/>
    <w:rsid w:val="72F711A8"/>
    <w:rsid w:val="730B125C"/>
    <w:rsid w:val="731C0502"/>
    <w:rsid w:val="733E3B2F"/>
    <w:rsid w:val="735E5EE1"/>
    <w:rsid w:val="73601782"/>
    <w:rsid w:val="737D5A33"/>
    <w:rsid w:val="73941739"/>
    <w:rsid w:val="73AD02FA"/>
    <w:rsid w:val="73AE54C9"/>
    <w:rsid w:val="73AF2E0E"/>
    <w:rsid w:val="73B56EB6"/>
    <w:rsid w:val="73B61CC9"/>
    <w:rsid w:val="73CC11EC"/>
    <w:rsid w:val="73CD5365"/>
    <w:rsid w:val="73DE1058"/>
    <w:rsid w:val="73EE39D8"/>
    <w:rsid w:val="73F45EF1"/>
    <w:rsid w:val="740F141B"/>
    <w:rsid w:val="74156817"/>
    <w:rsid w:val="74360669"/>
    <w:rsid w:val="74374D52"/>
    <w:rsid w:val="743E7662"/>
    <w:rsid w:val="747B2356"/>
    <w:rsid w:val="748C15EA"/>
    <w:rsid w:val="74913B13"/>
    <w:rsid w:val="749878FF"/>
    <w:rsid w:val="749909F8"/>
    <w:rsid w:val="749926C7"/>
    <w:rsid w:val="75022A9E"/>
    <w:rsid w:val="751947FE"/>
    <w:rsid w:val="751E4A13"/>
    <w:rsid w:val="759216C6"/>
    <w:rsid w:val="75AC47C3"/>
    <w:rsid w:val="75C70AEA"/>
    <w:rsid w:val="75CE378C"/>
    <w:rsid w:val="75D152CC"/>
    <w:rsid w:val="75DE0774"/>
    <w:rsid w:val="75F55435"/>
    <w:rsid w:val="75F82614"/>
    <w:rsid w:val="76133C07"/>
    <w:rsid w:val="76321D43"/>
    <w:rsid w:val="76397B78"/>
    <w:rsid w:val="764462E4"/>
    <w:rsid w:val="765B272D"/>
    <w:rsid w:val="76734717"/>
    <w:rsid w:val="767E5790"/>
    <w:rsid w:val="76971060"/>
    <w:rsid w:val="76A81FE2"/>
    <w:rsid w:val="76AA0937"/>
    <w:rsid w:val="76AC3998"/>
    <w:rsid w:val="76CD2B85"/>
    <w:rsid w:val="77012967"/>
    <w:rsid w:val="770A0416"/>
    <w:rsid w:val="773F1AFB"/>
    <w:rsid w:val="77502674"/>
    <w:rsid w:val="77510DFB"/>
    <w:rsid w:val="776225D7"/>
    <w:rsid w:val="77636E2D"/>
    <w:rsid w:val="776D5694"/>
    <w:rsid w:val="77754DAA"/>
    <w:rsid w:val="777A76E7"/>
    <w:rsid w:val="777C2E2C"/>
    <w:rsid w:val="77A66CF1"/>
    <w:rsid w:val="77C05AAF"/>
    <w:rsid w:val="77C136D3"/>
    <w:rsid w:val="77CD6C3F"/>
    <w:rsid w:val="77ED7EB0"/>
    <w:rsid w:val="77EE26A2"/>
    <w:rsid w:val="77FB0AC7"/>
    <w:rsid w:val="77FC630D"/>
    <w:rsid w:val="780D7ACA"/>
    <w:rsid w:val="780F05A5"/>
    <w:rsid w:val="781351B3"/>
    <w:rsid w:val="78444C00"/>
    <w:rsid w:val="78452E90"/>
    <w:rsid w:val="785A4A4C"/>
    <w:rsid w:val="786D599C"/>
    <w:rsid w:val="786E6B36"/>
    <w:rsid w:val="787F42E7"/>
    <w:rsid w:val="788C00CF"/>
    <w:rsid w:val="788F5191"/>
    <w:rsid w:val="789E2161"/>
    <w:rsid w:val="78B63CE8"/>
    <w:rsid w:val="78BE6CCD"/>
    <w:rsid w:val="78BF4116"/>
    <w:rsid w:val="78C11862"/>
    <w:rsid w:val="78D96EE6"/>
    <w:rsid w:val="78E7363C"/>
    <w:rsid w:val="79063592"/>
    <w:rsid w:val="790F046B"/>
    <w:rsid w:val="79185B33"/>
    <w:rsid w:val="791946EB"/>
    <w:rsid w:val="79307CC0"/>
    <w:rsid w:val="793D1B8B"/>
    <w:rsid w:val="79617D64"/>
    <w:rsid w:val="798A0010"/>
    <w:rsid w:val="799117F6"/>
    <w:rsid w:val="79925681"/>
    <w:rsid w:val="79D17FD4"/>
    <w:rsid w:val="79D74F36"/>
    <w:rsid w:val="79DA1F5A"/>
    <w:rsid w:val="79DB7BF2"/>
    <w:rsid w:val="79E0697D"/>
    <w:rsid w:val="79ED7825"/>
    <w:rsid w:val="79F41EB1"/>
    <w:rsid w:val="79F63B9D"/>
    <w:rsid w:val="79F804BA"/>
    <w:rsid w:val="7A012D6F"/>
    <w:rsid w:val="7A085DFB"/>
    <w:rsid w:val="7A237AE5"/>
    <w:rsid w:val="7A4B7360"/>
    <w:rsid w:val="7A5B3F68"/>
    <w:rsid w:val="7A5D1CEB"/>
    <w:rsid w:val="7A7D6E21"/>
    <w:rsid w:val="7A856312"/>
    <w:rsid w:val="7A8B27BC"/>
    <w:rsid w:val="7ABF4A1F"/>
    <w:rsid w:val="7ABF528D"/>
    <w:rsid w:val="7AC80193"/>
    <w:rsid w:val="7AFF3D4D"/>
    <w:rsid w:val="7B0B34D2"/>
    <w:rsid w:val="7B181E0C"/>
    <w:rsid w:val="7B193D37"/>
    <w:rsid w:val="7B1D7136"/>
    <w:rsid w:val="7B2D263C"/>
    <w:rsid w:val="7B2D40E4"/>
    <w:rsid w:val="7B4337F6"/>
    <w:rsid w:val="7B4378EF"/>
    <w:rsid w:val="7B5A51DA"/>
    <w:rsid w:val="7B5E515E"/>
    <w:rsid w:val="7B632E43"/>
    <w:rsid w:val="7B773268"/>
    <w:rsid w:val="7B810686"/>
    <w:rsid w:val="7B8E0429"/>
    <w:rsid w:val="7B9F5FB2"/>
    <w:rsid w:val="7B9F7A79"/>
    <w:rsid w:val="7BAA53FE"/>
    <w:rsid w:val="7BAD70AE"/>
    <w:rsid w:val="7BB32B9F"/>
    <w:rsid w:val="7BBB2599"/>
    <w:rsid w:val="7BC90189"/>
    <w:rsid w:val="7BD56AD9"/>
    <w:rsid w:val="7BD601F4"/>
    <w:rsid w:val="7BE85515"/>
    <w:rsid w:val="7C123B2D"/>
    <w:rsid w:val="7C13280E"/>
    <w:rsid w:val="7C174219"/>
    <w:rsid w:val="7C3656E1"/>
    <w:rsid w:val="7C3B7132"/>
    <w:rsid w:val="7C4421DC"/>
    <w:rsid w:val="7C570F38"/>
    <w:rsid w:val="7C727F6D"/>
    <w:rsid w:val="7C7719DA"/>
    <w:rsid w:val="7C8F6534"/>
    <w:rsid w:val="7C9C1EE0"/>
    <w:rsid w:val="7CA41F51"/>
    <w:rsid w:val="7CB05788"/>
    <w:rsid w:val="7CE85C6F"/>
    <w:rsid w:val="7CF1112F"/>
    <w:rsid w:val="7CFB4EDE"/>
    <w:rsid w:val="7D3F2F2E"/>
    <w:rsid w:val="7D974845"/>
    <w:rsid w:val="7D9B614D"/>
    <w:rsid w:val="7D9D3E21"/>
    <w:rsid w:val="7DD07A01"/>
    <w:rsid w:val="7DE120A4"/>
    <w:rsid w:val="7DE95497"/>
    <w:rsid w:val="7E0F09FA"/>
    <w:rsid w:val="7E2A6B2B"/>
    <w:rsid w:val="7E2B67D3"/>
    <w:rsid w:val="7E2C0FD2"/>
    <w:rsid w:val="7E305872"/>
    <w:rsid w:val="7E376438"/>
    <w:rsid w:val="7E3C16A6"/>
    <w:rsid w:val="7E5B20B6"/>
    <w:rsid w:val="7E940EE1"/>
    <w:rsid w:val="7EA32D45"/>
    <w:rsid w:val="7EC3340F"/>
    <w:rsid w:val="7EF54863"/>
    <w:rsid w:val="7F10411C"/>
    <w:rsid w:val="7F542FB6"/>
    <w:rsid w:val="7F5A18EF"/>
    <w:rsid w:val="7F5B3FD0"/>
    <w:rsid w:val="7F76586E"/>
    <w:rsid w:val="7F775CE8"/>
    <w:rsid w:val="7F882568"/>
    <w:rsid w:val="7FA36EA1"/>
    <w:rsid w:val="7FB26F00"/>
    <w:rsid w:val="7FBF6F15"/>
    <w:rsid w:val="7FD43FB3"/>
    <w:rsid w:val="7FE0666F"/>
    <w:rsid w:val="7FE8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00" w:lineRule="auto"/>
      <w:ind w:firstLine="645"/>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after="120" w:line="480" w:lineRule="auto"/>
    </w:pPr>
  </w:style>
  <w:style w:type="character" w:styleId="8">
    <w:name w:val="page number"/>
    <w:basedOn w:val="7"/>
    <w:qFormat/>
    <w:uiPriority w:val="0"/>
  </w:style>
  <w:style w:type="paragraph" w:customStyle="1" w:styleId="9">
    <w:name w:val="List Paragraph"/>
    <w:basedOn w:val="1"/>
    <w:qFormat/>
    <w:uiPriority w:val="0"/>
    <w:pPr>
      <w:ind w:left="720"/>
    </w:pPr>
    <w:rPr>
      <w:rFonts w:ascii="Georgia" w:hAnsi="Georgia" w:cs="Georgia"/>
    </w:rPr>
  </w:style>
  <w:style w:type="paragraph" w:customStyle="1" w:styleId="1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2020-07-13T01:16:00Z</dcterms:created>
  <dc:creator>Administrator</dc:creator>
  <cp:lastModifiedBy>df</cp:lastModifiedBy>
  <dcterms:modified xsi:type="dcterms:W3CDTF">2020-07-15T02:44:54Z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